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54" w:rsidRDefault="00941854">
      <w:pPr>
        <w:rPr>
          <w:rFonts w:cs="Arial"/>
        </w:rPr>
      </w:pPr>
    </w:p>
    <w:p w:rsidR="00941854" w:rsidRDefault="00004D05">
      <w:pPr>
        <w:rPr>
          <w:rFonts w:cs="Arial"/>
        </w:rPr>
      </w:pPr>
      <w:r>
        <w:rPr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73712F" wp14:editId="06C9DF43">
                <wp:simplePos x="0" y="0"/>
                <wp:positionH relativeFrom="margin">
                  <wp:align>right</wp:align>
                </wp:positionH>
                <wp:positionV relativeFrom="paragraph">
                  <wp:posOffset>-1905</wp:posOffset>
                </wp:positionV>
                <wp:extent cx="1188720" cy="45085"/>
                <wp:effectExtent l="0" t="19050" r="0" b="1206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97B" w:rsidRDefault="0077597B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.4pt;margin-top:-.15pt;width:93.6pt;height:3.5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tEfsQIAALg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" filled="f" stroked="f">
                <v:textbox>
                  <w:txbxContent>
                    <w:p w:rsidR="0077597B" w:rsidRDefault="0077597B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4D05" w:rsidRPr="00004D05" w:rsidRDefault="00004D05" w:rsidP="00004D05">
      <w:pPr>
        <w:jc w:val="center"/>
        <w:rPr>
          <w:sz w:val="24"/>
          <w:lang w:eastAsia="x-none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606425" cy="725805"/>
            <wp:effectExtent l="0" t="0" r="3175" b="0"/>
            <wp:docPr id="3" name="Рисунок 3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BR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05" w:rsidRPr="00004D05" w:rsidRDefault="00004D05" w:rsidP="00004D05">
      <w:pPr>
        <w:jc w:val="center"/>
        <w:rPr>
          <w:sz w:val="24"/>
          <w:lang w:val="en-US" w:eastAsia="x-none"/>
        </w:rPr>
      </w:pPr>
    </w:p>
    <w:p w:rsidR="00004D05" w:rsidRPr="00004D05" w:rsidRDefault="00004D05" w:rsidP="00004D05">
      <w:pPr>
        <w:jc w:val="center"/>
        <w:rPr>
          <w:b/>
          <w:sz w:val="28"/>
          <w:szCs w:val="28"/>
          <w:lang w:eastAsia="ru-RU"/>
        </w:rPr>
      </w:pPr>
      <w:r w:rsidRPr="00004D05">
        <w:rPr>
          <w:b/>
          <w:sz w:val="28"/>
          <w:szCs w:val="28"/>
          <w:lang w:eastAsia="ru-RU"/>
        </w:rPr>
        <w:t xml:space="preserve">РОССИЙСКАЯ ФЕДЕРАЦИЯ </w:t>
      </w:r>
    </w:p>
    <w:p w:rsidR="00004D05" w:rsidRPr="00004D05" w:rsidRDefault="00004D05" w:rsidP="00004D05">
      <w:pPr>
        <w:jc w:val="center"/>
        <w:rPr>
          <w:b/>
          <w:sz w:val="28"/>
          <w:szCs w:val="28"/>
          <w:lang w:eastAsia="ru-RU"/>
        </w:rPr>
      </w:pPr>
      <w:r w:rsidRPr="00004D05">
        <w:rPr>
          <w:b/>
          <w:sz w:val="28"/>
          <w:szCs w:val="28"/>
          <w:lang w:eastAsia="ru-RU"/>
        </w:rPr>
        <w:t>ЧУКОТСКИЙ АВТОНОМНЫЙ ОКРУГ</w:t>
      </w:r>
    </w:p>
    <w:p w:rsidR="00004D05" w:rsidRPr="00004D05" w:rsidRDefault="00004D05" w:rsidP="00004D05">
      <w:pPr>
        <w:jc w:val="center"/>
        <w:rPr>
          <w:b/>
          <w:sz w:val="28"/>
          <w:szCs w:val="28"/>
          <w:lang w:eastAsia="ru-RU"/>
        </w:rPr>
      </w:pPr>
      <w:r w:rsidRPr="00004D05">
        <w:rPr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004D05" w:rsidRPr="00004D05" w:rsidRDefault="00004D05" w:rsidP="00004D05">
      <w:pPr>
        <w:jc w:val="center"/>
        <w:rPr>
          <w:b/>
          <w:sz w:val="28"/>
          <w:szCs w:val="28"/>
          <w:lang w:eastAsia="ru-RU"/>
        </w:rPr>
      </w:pPr>
      <w:r w:rsidRPr="00004D05">
        <w:rPr>
          <w:b/>
          <w:sz w:val="28"/>
          <w:szCs w:val="28"/>
          <w:lang w:eastAsia="ru-RU"/>
        </w:rPr>
        <w:t>БИЛИБИНСКИЙ МУНИЦИПАЛЬНЫЙ РАЙОН</w:t>
      </w:r>
    </w:p>
    <w:p w:rsidR="00004D05" w:rsidRPr="00004D05" w:rsidRDefault="00004D05" w:rsidP="00004D05">
      <w:pPr>
        <w:jc w:val="center"/>
        <w:rPr>
          <w:b/>
          <w:color w:val="0D0D0D"/>
          <w:sz w:val="28"/>
          <w:szCs w:val="28"/>
          <w:lang w:eastAsia="ru-RU"/>
        </w:rPr>
      </w:pPr>
      <w:r w:rsidRPr="00004D05">
        <w:rPr>
          <w:b/>
          <w:color w:val="0D0D0D"/>
          <w:sz w:val="28"/>
          <w:szCs w:val="28"/>
          <w:lang w:eastAsia="ru-RU"/>
        </w:rPr>
        <w:t>пятьдесят третья очередная сессия шестого созыва</w:t>
      </w:r>
    </w:p>
    <w:p w:rsidR="00004D05" w:rsidRPr="00004D05" w:rsidRDefault="00004D05" w:rsidP="00004D05">
      <w:pPr>
        <w:keepNext/>
        <w:jc w:val="center"/>
        <w:outlineLvl w:val="1"/>
        <w:rPr>
          <w:bCs/>
          <w:sz w:val="28"/>
          <w:lang w:eastAsia="ru-RU"/>
        </w:rPr>
      </w:pPr>
    </w:p>
    <w:p w:rsidR="00004D05" w:rsidRPr="00004D05" w:rsidRDefault="00004D05" w:rsidP="00004D05">
      <w:pPr>
        <w:keepNext/>
        <w:jc w:val="center"/>
        <w:outlineLvl w:val="1"/>
        <w:rPr>
          <w:b/>
          <w:bCs/>
          <w:spacing w:val="20"/>
          <w:sz w:val="32"/>
          <w:lang w:eastAsia="ru-RU"/>
        </w:rPr>
      </w:pPr>
      <w:r w:rsidRPr="00004D05">
        <w:rPr>
          <w:b/>
          <w:bCs/>
          <w:spacing w:val="20"/>
          <w:sz w:val="32"/>
          <w:lang w:eastAsia="ru-RU"/>
        </w:rPr>
        <w:t>РЕШЕНИЕ</w:t>
      </w:r>
    </w:p>
    <w:p w:rsidR="00004D05" w:rsidRPr="00004D05" w:rsidRDefault="00004D05" w:rsidP="00004D05">
      <w:pPr>
        <w:rPr>
          <w:sz w:val="28"/>
          <w:szCs w:val="24"/>
          <w:lang w:eastAsia="ru-RU"/>
        </w:rPr>
      </w:pPr>
    </w:p>
    <w:p w:rsidR="00004D05" w:rsidRPr="00004D05" w:rsidRDefault="00004D05" w:rsidP="00004D05">
      <w:pPr>
        <w:rPr>
          <w:sz w:val="26"/>
          <w:szCs w:val="26"/>
          <w:lang w:eastAsia="ru-RU"/>
        </w:rPr>
      </w:pPr>
      <w:r w:rsidRPr="00004D05">
        <w:rPr>
          <w:sz w:val="26"/>
          <w:szCs w:val="26"/>
          <w:lang w:eastAsia="ru-RU"/>
        </w:rPr>
        <w:t>от 29 сентября  2022 года      №</w:t>
      </w:r>
      <w:r w:rsidR="004C14D6">
        <w:rPr>
          <w:sz w:val="26"/>
          <w:szCs w:val="26"/>
          <w:lang w:eastAsia="ru-RU"/>
        </w:rPr>
        <w:t>6</w:t>
      </w:r>
      <w:r w:rsidRPr="00004D05">
        <w:rPr>
          <w:sz w:val="26"/>
          <w:szCs w:val="26"/>
          <w:lang w:eastAsia="ru-RU"/>
        </w:rPr>
        <w:t xml:space="preserve">                                                                            г. Билибино</w:t>
      </w:r>
    </w:p>
    <w:p w:rsidR="003F3D6F" w:rsidRPr="00CD3C7B" w:rsidRDefault="003F3D6F">
      <w:pPr>
        <w:suppressAutoHyphens/>
        <w:ind w:left="57" w:firstLine="709"/>
        <w:rPr>
          <w:sz w:val="26"/>
          <w:szCs w:val="26"/>
        </w:rPr>
      </w:pPr>
    </w:p>
    <w:p w:rsidR="003F3D6F" w:rsidRPr="00CD3C7B" w:rsidRDefault="003F3D6F">
      <w:pPr>
        <w:suppressAutoHyphens/>
        <w:ind w:left="57" w:firstLine="709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77597B" w:rsidRPr="004C14D6">
        <w:tc>
          <w:tcPr>
            <w:tcW w:w="5328" w:type="dxa"/>
          </w:tcPr>
          <w:p w:rsidR="0077597B" w:rsidRPr="004C14D6" w:rsidRDefault="00061D0A" w:rsidP="003F3D6F">
            <w:pPr>
              <w:spacing w:after="120"/>
              <w:ind w:left="57" w:hanging="23"/>
              <w:jc w:val="both"/>
              <w:rPr>
                <w:sz w:val="26"/>
                <w:szCs w:val="26"/>
              </w:rPr>
            </w:pPr>
            <w:r w:rsidRPr="004C14D6">
              <w:rPr>
                <w:sz w:val="26"/>
                <w:szCs w:val="26"/>
              </w:rPr>
              <w:t xml:space="preserve">Об упразднении </w:t>
            </w:r>
            <w:r w:rsidR="000C30C5" w:rsidRPr="004C14D6">
              <w:rPr>
                <w:sz w:val="26"/>
                <w:szCs w:val="26"/>
              </w:rPr>
              <w:t xml:space="preserve">(ликвидации) </w:t>
            </w:r>
            <w:r w:rsidR="00BD7C0F" w:rsidRPr="004C14D6">
              <w:rPr>
                <w:sz w:val="26"/>
                <w:szCs w:val="26"/>
              </w:rPr>
              <w:t>Избирательн</w:t>
            </w:r>
            <w:r w:rsidR="000C30C5" w:rsidRPr="004C14D6">
              <w:rPr>
                <w:sz w:val="26"/>
                <w:szCs w:val="26"/>
              </w:rPr>
              <w:t>ой</w:t>
            </w:r>
            <w:r w:rsidR="00BD7C0F" w:rsidRPr="004C14D6">
              <w:rPr>
                <w:sz w:val="26"/>
                <w:szCs w:val="26"/>
              </w:rPr>
              <w:t xml:space="preserve"> комисси</w:t>
            </w:r>
            <w:r w:rsidR="000C30C5" w:rsidRPr="004C14D6">
              <w:rPr>
                <w:sz w:val="26"/>
                <w:szCs w:val="26"/>
              </w:rPr>
              <w:t>и</w:t>
            </w:r>
            <w:r w:rsidR="00BD7C0F" w:rsidRPr="004C14D6">
              <w:rPr>
                <w:sz w:val="26"/>
                <w:szCs w:val="26"/>
              </w:rPr>
              <w:t xml:space="preserve"> </w:t>
            </w:r>
            <w:r w:rsidR="003F3D6F" w:rsidRPr="004C14D6">
              <w:rPr>
                <w:sz w:val="26"/>
                <w:szCs w:val="26"/>
              </w:rPr>
              <w:t>муниципального образования Билибинский муниципальный район</w:t>
            </w:r>
          </w:p>
        </w:tc>
      </w:tr>
    </w:tbl>
    <w:p w:rsidR="0077597B" w:rsidRDefault="0077597B">
      <w:pPr>
        <w:suppressAutoHyphens/>
        <w:ind w:left="57" w:firstLine="709"/>
        <w:rPr>
          <w:sz w:val="26"/>
          <w:szCs w:val="26"/>
        </w:rPr>
      </w:pPr>
    </w:p>
    <w:p w:rsidR="00560E06" w:rsidRPr="004C14D6" w:rsidRDefault="00560E06">
      <w:pPr>
        <w:suppressAutoHyphens/>
        <w:ind w:left="57" w:firstLine="709"/>
        <w:rPr>
          <w:sz w:val="26"/>
          <w:szCs w:val="26"/>
        </w:rPr>
      </w:pPr>
    </w:p>
    <w:p w:rsidR="00CD3C7B" w:rsidRPr="004C14D6" w:rsidRDefault="00753A48" w:rsidP="00CD3C7B">
      <w:pPr>
        <w:ind w:firstLine="709"/>
        <w:jc w:val="both"/>
        <w:rPr>
          <w:color w:val="0D0D0D"/>
          <w:sz w:val="26"/>
          <w:szCs w:val="26"/>
          <w:lang w:eastAsia="ru-RU"/>
        </w:rPr>
      </w:pPr>
      <w:proofErr w:type="gramStart"/>
      <w:r w:rsidRPr="004C14D6">
        <w:rPr>
          <w:sz w:val="26"/>
          <w:szCs w:val="26"/>
        </w:rPr>
        <w:t>В</w:t>
      </w:r>
      <w:r w:rsidR="000C30C5" w:rsidRPr="004C14D6">
        <w:rPr>
          <w:sz w:val="26"/>
          <w:szCs w:val="26"/>
        </w:rPr>
        <w:t xml:space="preserve"> соответствии со статьями 61-64</w:t>
      </w:r>
      <w:r w:rsidR="000063A7">
        <w:rPr>
          <w:sz w:val="26"/>
          <w:szCs w:val="26"/>
        </w:rPr>
        <w:t xml:space="preserve"> </w:t>
      </w:r>
      <w:r w:rsidR="000C30C5" w:rsidRPr="004C14D6">
        <w:rPr>
          <w:sz w:val="26"/>
          <w:szCs w:val="26"/>
        </w:rPr>
        <w:t xml:space="preserve"> Гражданского кодекса Российской Федерации, руководствуясь Федеральным</w:t>
      </w:r>
      <w:r w:rsidR="00004D05" w:rsidRPr="004C14D6">
        <w:rPr>
          <w:sz w:val="26"/>
          <w:szCs w:val="26"/>
        </w:rPr>
        <w:t>и</w:t>
      </w:r>
      <w:r w:rsidR="000C30C5" w:rsidRPr="004C14D6">
        <w:rPr>
          <w:sz w:val="26"/>
          <w:szCs w:val="26"/>
        </w:rPr>
        <w:t xml:space="preserve"> закон</w:t>
      </w:r>
      <w:r w:rsidR="00004D05" w:rsidRPr="004C14D6">
        <w:rPr>
          <w:sz w:val="26"/>
          <w:szCs w:val="26"/>
        </w:rPr>
        <w:t>а</w:t>
      </w:r>
      <w:r w:rsidR="000C30C5" w:rsidRPr="004C14D6">
        <w:rPr>
          <w:sz w:val="26"/>
          <w:szCs w:val="26"/>
        </w:rPr>
        <w:t>м</w:t>
      </w:r>
      <w:r w:rsidR="00004D05" w:rsidRPr="004C14D6">
        <w:rPr>
          <w:sz w:val="26"/>
          <w:szCs w:val="26"/>
        </w:rPr>
        <w:t>и</w:t>
      </w:r>
      <w:r w:rsidR="000C30C5" w:rsidRPr="004C14D6">
        <w:rPr>
          <w:sz w:val="26"/>
          <w:szCs w:val="26"/>
        </w:rPr>
        <w:t xml:space="preserve"> от 6 октября 2003 г</w:t>
      </w:r>
      <w:r w:rsidR="00D67FA3" w:rsidRPr="004C14D6">
        <w:rPr>
          <w:sz w:val="26"/>
          <w:szCs w:val="26"/>
        </w:rPr>
        <w:t>ода</w:t>
      </w:r>
      <w:r w:rsidR="000C30C5" w:rsidRPr="004C14D6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Pr="004C14D6">
        <w:rPr>
          <w:sz w:val="26"/>
          <w:szCs w:val="26"/>
        </w:rPr>
        <w:t xml:space="preserve"> </w:t>
      </w:r>
      <w:r w:rsidR="001C1C64" w:rsidRPr="004C14D6">
        <w:rPr>
          <w:sz w:val="26"/>
          <w:szCs w:val="26"/>
        </w:rPr>
        <w:t>от 14 марта 2022 г. № 60-ФЗ «О внесении изменений в отдельные законодательные акты Российской Федерации»</w:t>
      </w:r>
      <w:r w:rsidR="000C30C5" w:rsidRPr="004C14D6">
        <w:rPr>
          <w:sz w:val="26"/>
          <w:szCs w:val="26"/>
        </w:rPr>
        <w:t xml:space="preserve">, </w:t>
      </w:r>
      <w:r w:rsidR="003F3D6F" w:rsidRPr="004C14D6">
        <w:rPr>
          <w:sz w:val="26"/>
          <w:szCs w:val="26"/>
        </w:rPr>
        <w:t xml:space="preserve">Законом </w:t>
      </w:r>
      <w:r w:rsidR="00D67FA3" w:rsidRPr="004C14D6">
        <w:rPr>
          <w:sz w:val="26"/>
          <w:szCs w:val="26"/>
        </w:rPr>
        <w:t>Чукотского автономного округа от 31 мая 2022 года №45-ОЗ «О признании утратившим силу Закона Чукотского автономного округа</w:t>
      </w:r>
      <w:proofErr w:type="gramEnd"/>
      <w:r w:rsidR="00D67FA3" w:rsidRPr="004C14D6">
        <w:rPr>
          <w:sz w:val="26"/>
          <w:szCs w:val="26"/>
        </w:rPr>
        <w:t xml:space="preserve"> «Об избирательной комиссии муниципального образования в Чукотском автономном округе», </w:t>
      </w:r>
      <w:r w:rsidRPr="004C14D6">
        <w:rPr>
          <w:sz w:val="26"/>
          <w:szCs w:val="26"/>
        </w:rPr>
        <w:t>Устав</w:t>
      </w:r>
      <w:r w:rsidR="002901FF" w:rsidRPr="004C14D6">
        <w:rPr>
          <w:sz w:val="26"/>
          <w:szCs w:val="26"/>
        </w:rPr>
        <w:t>ом</w:t>
      </w:r>
      <w:r w:rsidRPr="004C14D6">
        <w:rPr>
          <w:sz w:val="26"/>
          <w:szCs w:val="26"/>
        </w:rPr>
        <w:t xml:space="preserve"> </w:t>
      </w:r>
      <w:r w:rsidR="00D67FA3" w:rsidRPr="004C14D6">
        <w:rPr>
          <w:sz w:val="26"/>
          <w:szCs w:val="26"/>
        </w:rPr>
        <w:t xml:space="preserve">муниципального образования </w:t>
      </w:r>
      <w:proofErr w:type="spellStart"/>
      <w:r w:rsidR="00D67FA3" w:rsidRPr="004C14D6">
        <w:rPr>
          <w:sz w:val="26"/>
          <w:szCs w:val="26"/>
        </w:rPr>
        <w:t>Билибинский</w:t>
      </w:r>
      <w:proofErr w:type="spellEnd"/>
      <w:r w:rsidR="00D67FA3" w:rsidRPr="004C14D6">
        <w:rPr>
          <w:sz w:val="26"/>
          <w:szCs w:val="26"/>
        </w:rPr>
        <w:t xml:space="preserve"> муниципальный район</w:t>
      </w:r>
      <w:r w:rsidRPr="004C14D6">
        <w:rPr>
          <w:sz w:val="26"/>
          <w:szCs w:val="26"/>
        </w:rPr>
        <w:t xml:space="preserve">, </w:t>
      </w:r>
      <w:r w:rsidR="00CD3C7B" w:rsidRPr="004C14D6">
        <w:rPr>
          <w:color w:val="0D0D0D"/>
          <w:sz w:val="26"/>
          <w:szCs w:val="26"/>
          <w:lang w:eastAsia="ru-RU"/>
        </w:rPr>
        <w:t xml:space="preserve">Совет депутатов муниципального образования </w:t>
      </w:r>
      <w:proofErr w:type="spellStart"/>
      <w:r w:rsidR="00CD3C7B" w:rsidRPr="004C14D6">
        <w:rPr>
          <w:color w:val="0D0D0D"/>
          <w:sz w:val="26"/>
          <w:szCs w:val="26"/>
          <w:lang w:eastAsia="ru-RU"/>
        </w:rPr>
        <w:t>Билибинский</w:t>
      </w:r>
      <w:proofErr w:type="spellEnd"/>
      <w:r w:rsidR="00CD3C7B" w:rsidRPr="004C14D6">
        <w:rPr>
          <w:color w:val="0D0D0D"/>
          <w:sz w:val="26"/>
          <w:szCs w:val="26"/>
          <w:lang w:eastAsia="ru-RU"/>
        </w:rPr>
        <w:t xml:space="preserve"> муниципальный район,</w:t>
      </w:r>
    </w:p>
    <w:p w:rsidR="0077597B" w:rsidRPr="004C14D6" w:rsidRDefault="00753A48" w:rsidP="00CD3C7B">
      <w:pPr>
        <w:suppressAutoHyphens/>
        <w:spacing w:after="120"/>
        <w:rPr>
          <w:b/>
          <w:sz w:val="26"/>
          <w:szCs w:val="26"/>
        </w:rPr>
      </w:pPr>
      <w:r w:rsidRPr="004C14D6">
        <w:rPr>
          <w:b/>
          <w:sz w:val="26"/>
          <w:szCs w:val="26"/>
        </w:rPr>
        <w:t>РЕШИЛ:</w:t>
      </w:r>
    </w:p>
    <w:p w:rsidR="002402F6" w:rsidRPr="004C14D6" w:rsidRDefault="002402F6" w:rsidP="002402F6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 xml:space="preserve">1. </w:t>
      </w:r>
      <w:r w:rsidR="00061D0A" w:rsidRPr="004C14D6">
        <w:rPr>
          <w:rFonts w:ascii="Times New Roman" w:hAnsi="Times New Roman"/>
          <w:sz w:val="26"/>
          <w:szCs w:val="26"/>
        </w:rPr>
        <w:t>Упразднить</w:t>
      </w:r>
      <w:r w:rsidR="006D3D18" w:rsidRPr="004C14D6">
        <w:rPr>
          <w:rFonts w:ascii="Times New Roman" w:hAnsi="Times New Roman"/>
          <w:sz w:val="26"/>
          <w:szCs w:val="26"/>
        </w:rPr>
        <w:t xml:space="preserve"> И</w:t>
      </w:r>
      <w:r w:rsidRPr="004C14D6">
        <w:rPr>
          <w:rFonts w:ascii="Times New Roman" w:hAnsi="Times New Roman"/>
          <w:sz w:val="26"/>
          <w:szCs w:val="26"/>
        </w:rPr>
        <w:t xml:space="preserve">збирательную комиссию </w:t>
      </w:r>
      <w:r w:rsidR="00B136EB" w:rsidRPr="004C14D6">
        <w:rPr>
          <w:rFonts w:ascii="Times New Roman" w:hAnsi="Times New Roman"/>
          <w:sz w:val="26"/>
          <w:szCs w:val="26"/>
        </w:rPr>
        <w:t xml:space="preserve">муниципального образования Билибинский муниципальный район </w:t>
      </w:r>
      <w:r w:rsidRPr="004C14D6">
        <w:rPr>
          <w:rFonts w:ascii="Times New Roman" w:hAnsi="Times New Roman"/>
          <w:sz w:val="26"/>
          <w:szCs w:val="26"/>
        </w:rPr>
        <w:t xml:space="preserve">(далее – </w:t>
      </w:r>
      <w:r w:rsidR="006D3D18" w:rsidRPr="004C14D6">
        <w:rPr>
          <w:rFonts w:ascii="Times New Roman" w:hAnsi="Times New Roman"/>
          <w:sz w:val="26"/>
          <w:szCs w:val="26"/>
        </w:rPr>
        <w:t>И</w:t>
      </w:r>
      <w:r w:rsidRPr="004C14D6">
        <w:rPr>
          <w:rFonts w:ascii="Times New Roman" w:hAnsi="Times New Roman"/>
          <w:sz w:val="26"/>
          <w:szCs w:val="26"/>
        </w:rPr>
        <w:t>збирательная комиссия).</w:t>
      </w:r>
      <w:r w:rsidR="006D3D18" w:rsidRPr="004C14D6">
        <w:rPr>
          <w:rFonts w:ascii="Times New Roman" w:hAnsi="Times New Roman"/>
          <w:sz w:val="26"/>
          <w:szCs w:val="26"/>
        </w:rPr>
        <w:t xml:space="preserve"> </w:t>
      </w:r>
    </w:p>
    <w:p w:rsidR="00061D0A" w:rsidRPr="004C14D6" w:rsidRDefault="00CB4EA4" w:rsidP="00061D0A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2</w:t>
      </w:r>
      <w:r w:rsidR="00061D0A" w:rsidRPr="004C14D6">
        <w:rPr>
          <w:rFonts w:ascii="Times New Roman" w:hAnsi="Times New Roman"/>
          <w:sz w:val="26"/>
          <w:szCs w:val="26"/>
        </w:rPr>
        <w:t>. Упразднение Избирательной комиссии</w:t>
      </w:r>
      <w:r w:rsidR="00061D0A" w:rsidRPr="004C14D6">
        <w:rPr>
          <w:sz w:val="26"/>
          <w:szCs w:val="26"/>
        </w:rPr>
        <w:t xml:space="preserve"> </w:t>
      </w:r>
      <w:r w:rsidR="00061D0A" w:rsidRPr="004C14D6">
        <w:rPr>
          <w:rFonts w:ascii="Times New Roman" w:hAnsi="Times New Roman"/>
          <w:sz w:val="26"/>
          <w:szCs w:val="26"/>
        </w:rPr>
        <w:t>влечёт за собой</w:t>
      </w:r>
      <w:r w:rsidR="000B7E56" w:rsidRPr="004C14D6">
        <w:rPr>
          <w:rFonts w:ascii="Times New Roman" w:hAnsi="Times New Roman"/>
          <w:sz w:val="26"/>
          <w:szCs w:val="26"/>
        </w:rPr>
        <w:t xml:space="preserve"> </w:t>
      </w:r>
      <w:r w:rsidR="00061D0A" w:rsidRPr="004C14D6">
        <w:rPr>
          <w:rFonts w:ascii="Times New Roman" w:hAnsi="Times New Roman"/>
          <w:sz w:val="26"/>
          <w:szCs w:val="26"/>
        </w:rPr>
        <w:t xml:space="preserve">ликвидацию </w:t>
      </w:r>
      <w:r w:rsidR="00CF3C5C" w:rsidRPr="004C14D6">
        <w:rPr>
          <w:rFonts w:ascii="Times New Roman" w:hAnsi="Times New Roman"/>
          <w:sz w:val="26"/>
          <w:szCs w:val="26"/>
        </w:rPr>
        <w:t xml:space="preserve">Избирательной комиссии </w:t>
      </w:r>
      <w:r w:rsidR="00061D0A" w:rsidRPr="004C14D6">
        <w:rPr>
          <w:rFonts w:ascii="Times New Roman" w:hAnsi="Times New Roman"/>
          <w:sz w:val="26"/>
          <w:szCs w:val="26"/>
        </w:rPr>
        <w:t xml:space="preserve">в качестве юридического лица (далее </w:t>
      </w:r>
      <w:r w:rsidR="007C0A70" w:rsidRPr="004C14D6">
        <w:rPr>
          <w:rFonts w:ascii="Times New Roman" w:hAnsi="Times New Roman"/>
          <w:sz w:val="26"/>
          <w:szCs w:val="26"/>
        </w:rPr>
        <w:t xml:space="preserve">– </w:t>
      </w:r>
      <w:r w:rsidR="00061D0A" w:rsidRPr="004C14D6">
        <w:rPr>
          <w:rFonts w:ascii="Times New Roman" w:hAnsi="Times New Roman"/>
          <w:sz w:val="26"/>
          <w:szCs w:val="26"/>
        </w:rPr>
        <w:t xml:space="preserve">ликвидация </w:t>
      </w:r>
      <w:r w:rsidR="00CF3C5C" w:rsidRPr="004C14D6">
        <w:rPr>
          <w:rFonts w:ascii="Times New Roman" w:hAnsi="Times New Roman"/>
          <w:sz w:val="26"/>
          <w:szCs w:val="26"/>
        </w:rPr>
        <w:t>Избирательной комиссии</w:t>
      </w:r>
      <w:r w:rsidR="00061D0A" w:rsidRPr="004C14D6">
        <w:rPr>
          <w:rFonts w:ascii="Times New Roman" w:hAnsi="Times New Roman"/>
          <w:sz w:val="26"/>
          <w:szCs w:val="26"/>
        </w:rPr>
        <w:t xml:space="preserve">) в порядке, </w:t>
      </w:r>
      <w:r w:rsidR="000063A7">
        <w:rPr>
          <w:rFonts w:ascii="Times New Roman" w:hAnsi="Times New Roman"/>
          <w:sz w:val="26"/>
          <w:szCs w:val="26"/>
        </w:rPr>
        <w:t xml:space="preserve"> </w:t>
      </w:r>
      <w:r w:rsidR="00061D0A" w:rsidRPr="004C14D6">
        <w:rPr>
          <w:rFonts w:ascii="Times New Roman" w:hAnsi="Times New Roman"/>
          <w:sz w:val="26"/>
          <w:szCs w:val="26"/>
        </w:rPr>
        <w:t>установленно</w:t>
      </w:r>
      <w:r w:rsidR="00CD3C7B" w:rsidRPr="004C14D6">
        <w:rPr>
          <w:rFonts w:ascii="Times New Roman" w:hAnsi="Times New Roman"/>
          <w:sz w:val="26"/>
          <w:szCs w:val="26"/>
        </w:rPr>
        <w:t>м гражданским законодательством.</w:t>
      </w:r>
    </w:p>
    <w:p w:rsidR="00CB4EA4" w:rsidRPr="004C14D6" w:rsidRDefault="00CB4EA4" w:rsidP="00CB4EA4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3. Установить, что Избирательная комиссия считается ликвидированной после внесения сведений о ее ликвидации в единый государственный реестр юридических лиц в порядке, установленном законом о государственной регистрации юридических лиц.</w:t>
      </w:r>
    </w:p>
    <w:p w:rsidR="002402F6" w:rsidRPr="004C14D6" w:rsidRDefault="00CB4EA4" w:rsidP="00061D0A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 xml:space="preserve">4. </w:t>
      </w:r>
      <w:r w:rsidR="00A936FD" w:rsidRPr="004C14D6">
        <w:rPr>
          <w:rFonts w:ascii="Times New Roman" w:hAnsi="Times New Roman"/>
          <w:sz w:val="26"/>
          <w:szCs w:val="26"/>
        </w:rPr>
        <w:t xml:space="preserve">Установить срок завершения ликвидационных процедур Избирательной комиссии </w:t>
      </w:r>
      <w:r w:rsidR="00CD3C7B" w:rsidRPr="004C14D6">
        <w:rPr>
          <w:rFonts w:ascii="Times New Roman" w:hAnsi="Times New Roman"/>
          <w:sz w:val="26"/>
          <w:szCs w:val="26"/>
        </w:rPr>
        <w:t>не позднее</w:t>
      </w:r>
      <w:r w:rsidR="00A936FD" w:rsidRPr="004C14D6">
        <w:rPr>
          <w:rFonts w:ascii="Times New Roman" w:hAnsi="Times New Roman"/>
          <w:sz w:val="26"/>
          <w:szCs w:val="26"/>
        </w:rPr>
        <w:t xml:space="preserve"> 1 января 2023 года.</w:t>
      </w:r>
    </w:p>
    <w:p w:rsidR="001945A4" w:rsidRPr="004C14D6" w:rsidRDefault="00CB4EA4" w:rsidP="00320E12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5</w:t>
      </w:r>
      <w:r w:rsidR="002402F6" w:rsidRPr="004C14D6">
        <w:rPr>
          <w:rFonts w:ascii="Times New Roman" w:hAnsi="Times New Roman"/>
          <w:sz w:val="26"/>
          <w:szCs w:val="26"/>
        </w:rPr>
        <w:t xml:space="preserve">. </w:t>
      </w:r>
      <w:r w:rsidR="00A936FD" w:rsidRPr="004C14D6">
        <w:rPr>
          <w:rFonts w:ascii="Times New Roman" w:hAnsi="Times New Roman"/>
          <w:sz w:val="26"/>
          <w:szCs w:val="26"/>
        </w:rPr>
        <w:t>Назначить ликвидационную комиссию и утвердить ее состав согласно приложению № 1 к настоящему решению.</w:t>
      </w:r>
    </w:p>
    <w:p w:rsidR="00BC117D" w:rsidRPr="004C14D6" w:rsidRDefault="000B7E56" w:rsidP="002402F6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6</w:t>
      </w:r>
      <w:r w:rsidR="00A20ABE" w:rsidRPr="004C14D6">
        <w:rPr>
          <w:rFonts w:ascii="Times New Roman" w:hAnsi="Times New Roman"/>
          <w:sz w:val="26"/>
          <w:szCs w:val="26"/>
        </w:rPr>
        <w:t>.</w:t>
      </w:r>
      <w:r w:rsidR="002402F6" w:rsidRPr="004C14D6">
        <w:rPr>
          <w:rFonts w:ascii="Times New Roman" w:hAnsi="Times New Roman"/>
          <w:sz w:val="26"/>
          <w:szCs w:val="26"/>
        </w:rPr>
        <w:t xml:space="preserve"> </w:t>
      </w:r>
      <w:r w:rsidR="00A936FD" w:rsidRPr="004C14D6">
        <w:rPr>
          <w:rFonts w:ascii="Times New Roman" w:hAnsi="Times New Roman"/>
          <w:sz w:val="26"/>
          <w:szCs w:val="26"/>
        </w:rPr>
        <w:t xml:space="preserve">Установить </w:t>
      </w:r>
      <w:r w:rsidRPr="004C14D6">
        <w:rPr>
          <w:rFonts w:ascii="Times New Roman" w:hAnsi="Times New Roman"/>
          <w:sz w:val="26"/>
          <w:szCs w:val="26"/>
        </w:rPr>
        <w:t>п</w:t>
      </w:r>
      <w:r w:rsidR="00050113" w:rsidRPr="004C14D6">
        <w:rPr>
          <w:rFonts w:ascii="Times New Roman" w:hAnsi="Times New Roman"/>
          <w:sz w:val="26"/>
          <w:szCs w:val="26"/>
        </w:rPr>
        <w:t>орядок</w:t>
      </w:r>
      <w:r w:rsidR="00A936FD" w:rsidRPr="004C14D6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A936FD" w:rsidRPr="004C14D6">
        <w:rPr>
          <w:rFonts w:ascii="Times New Roman" w:hAnsi="Times New Roman"/>
          <w:sz w:val="26"/>
          <w:szCs w:val="26"/>
        </w:rPr>
        <w:t>ликвидации юридического лица Избирательной комиссии согласно приложению № 2 к настоящему решению.</w:t>
      </w:r>
    </w:p>
    <w:p w:rsidR="001945A4" w:rsidRPr="004C14D6" w:rsidRDefault="000B7E56" w:rsidP="002402F6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lastRenderedPageBreak/>
        <w:t>7</w:t>
      </w:r>
      <w:r w:rsidR="001945A4" w:rsidRPr="004C14D6">
        <w:rPr>
          <w:rFonts w:ascii="Times New Roman" w:hAnsi="Times New Roman"/>
          <w:sz w:val="26"/>
          <w:szCs w:val="26"/>
        </w:rPr>
        <w:t xml:space="preserve">. </w:t>
      </w:r>
      <w:r w:rsidR="00A936FD" w:rsidRPr="004C14D6">
        <w:rPr>
          <w:rFonts w:ascii="Times New Roman" w:hAnsi="Times New Roman"/>
          <w:sz w:val="26"/>
          <w:szCs w:val="26"/>
        </w:rPr>
        <w:t xml:space="preserve">Определить </w:t>
      </w:r>
      <w:r w:rsidR="00CD3C7B" w:rsidRPr="004C14D6">
        <w:rPr>
          <w:rFonts w:ascii="Times New Roman" w:hAnsi="Times New Roman"/>
          <w:sz w:val="26"/>
          <w:szCs w:val="26"/>
        </w:rPr>
        <w:t>председателя ликвидационной комиссии</w:t>
      </w:r>
      <w:r w:rsidR="004C14D6">
        <w:rPr>
          <w:rFonts w:ascii="Times New Roman" w:hAnsi="Times New Roman"/>
          <w:sz w:val="26"/>
          <w:szCs w:val="26"/>
        </w:rPr>
        <w:t>,</w:t>
      </w:r>
      <w:r w:rsidR="00CD3C7B" w:rsidRPr="004C14D6">
        <w:rPr>
          <w:rFonts w:ascii="Times New Roman" w:hAnsi="Times New Roman"/>
          <w:sz w:val="26"/>
          <w:szCs w:val="26"/>
        </w:rPr>
        <w:t xml:space="preserve"> </w:t>
      </w:r>
      <w:r w:rsidR="00A936FD" w:rsidRPr="004C14D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936FD" w:rsidRPr="004C14D6">
        <w:rPr>
          <w:rFonts w:ascii="Times New Roman" w:hAnsi="Times New Roman"/>
          <w:sz w:val="26"/>
          <w:szCs w:val="26"/>
        </w:rPr>
        <w:t>ответственным</w:t>
      </w:r>
      <w:proofErr w:type="gramEnd"/>
      <w:r w:rsidR="00A936FD" w:rsidRPr="004C14D6">
        <w:rPr>
          <w:rFonts w:ascii="Times New Roman" w:hAnsi="Times New Roman"/>
          <w:sz w:val="26"/>
          <w:szCs w:val="26"/>
        </w:rPr>
        <w:t xml:space="preserve"> </w:t>
      </w:r>
      <w:r w:rsidR="00CD3C7B" w:rsidRPr="004C14D6">
        <w:rPr>
          <w:rFonts w:ascii="Times New Roman" w:hAnsi="Times New Roman"/>
          <w:sz w:val="26"/>
          <w:szCs w:val="26"/>
        </w:rPr>
        <w:t xml:space="preserve"> </w:t>
      </w:r>
      <w:r w:rsidR="00A936FD" w:rsidRPr="004C14D6">
        <w:rPr>
          <w:rFonts w:ascii="Times New Roman" w:hAnsi="Times New Roman"/>
          <w:sz w:val="26"/>
          <w:szCs w:val="26"/>
        </w:rPr>
        <w:t>за проведение ликвидационных процедур Избирательной комиссии.</w:t>
      </w:r>
      <w:r w:rsidR="00CD3C7B" w:rsidRPr="004C14D6">
        <w:rPr>
          <w:rFonts w:ascii="Times New Roman" w:hAnsi="Times New Roman"/>
          <w:sz w:val="26"/>
          <w:szCs w:val="26"/>
        </w:rPr>
        <w:t xml:space="preserve"> На период отсутствия председателя</w:t>
      </w:r>
      <w:r w:rsidR="000063A7">
        <w:rPr>
          <w:rFonts w:ascii="Times New Roman" w:hAnsi="Times New Roman"/>
          <w:sz w:val="26"/>
          <w:szCs w:val="26"/>
        </w:rPr>
        <w:t xml:space="preserve">, </w:t>
      </w:r>
      <w:r w:rsidR="00CD3C7B" w:rsidRPr="004C14D6">
        <w:rPr>
          <w:rFonts w:ascii="Times New Roman" w:hAnsi="Times New Roman"/>
          <w:sz w:val="26"/>
          <w:szCs w:val="26"/>
        </w:rPr>
        <w:t xml:space="preserve"> ответственным  за проведение ликвидационных процедур Избирательной комиссии является  заместитель председателя ликвидационной комиссии.</w:t>
      </w:r>
    </w:p>
    <w:p w:rsidR="001945A4" w:rsidRPr="004C14D6" w:rsidRDefault="000B7E56" w:rsidP="00A936FD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8</w:t>
      </w:r>
      <w:r w:rsidR="001945A4" w:rsidRPr="004C14D6">
        <w:rPr>
          <w:rFonts w:ascii="Times New Roman" w:hAnsi="Times New Roman"/>
          <w:sz w:val="26"/>
          <w:szCs w:val="26"/>
        </w:rPr>
        <w:t xml:space="preserve"> </w:t>
      </w:r>
      <w:r w:rsidR="00A936FD" w:rsidRPr="004C14D6">
        <w:rPr>
          <w:rFonts w:ascii="Times New Roman" w:hAnsi="Times New Roman"/>
          <w:sz w:val="26"/>
          <w:szCs w:val="26"/>
        </w:rPr>
        <w:t xml:space="preserve">Финансирование расходов на проведение ликвидационных мероприятий осуществляется из бюджета </w:t>
      </w:r>
      <w:r w:rsidR="00B136EB" w:rsidRPr="004C14D6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proofErr w:type="spellStart"/>
      <w:r w:rsidR="00B136EB" w:rsidRPr="004C14D6">
        <w:rPr>
          <w:rFonts w:ascii="Times New Roman" w:hAnsi="Times New Roman"/>
          <w:sz w:val="26"/>
          <w:szCs w:val="26"/>
        </w:rPr>
        <w:t>Билибинский</w:t>
      </w:r>
      <w:proofErr w:type="spellEnd"/>
      <w:r w:rsidR="00B136EB" w:rsidRPr="004C14D6">
        <w:rPr>
          <w:rFonts w:ascii="Times New Roman" w:hAnsi="Times New Roman"/>
          <w:sz w:val="26"/>
          <w:szCs w:val="26"/>
        </w:rPr>
        <w:t xml:space="preserve"> муниципальный район</w:t>
      </w:r>
      <w:r w:rsidR="00A936FD" w:rsidRPr="004C14D6">
        <w:rPr>
          <w:rFonts w:ascii="Times New Roman" w:hAnsi="Times New Roman"/>
          <w:sz w:val="26"/>
          <w:szCs w:val="26"/>
        </w:rPr>
        <w:t>.</w:t>
      </w:r>
    </w:p>
    <w:p w:rsidR="00CD3C7B" w:rsidRPr="004C14D6" w:rsidRDefault="00CD3C7B" w:rsidP="00A936FD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 xml:space="preserve">9. Опубликовать настоящее решение в периодическом печатном средстве массовой информации (газета «Золотая Чукотка»),  разместить на официальном сайте муниципального образования </w:t>
      </w:r>
      <w:proofErr w:type="spellStart"/>
      <w:r w:rsidRPr="004C14D6">
        <w:rPr>
          <w:rFonts w:ascii="Times New Roman" w:hAnsi="Times New Roman"/>
          <w:sz w:val="26"/>
          <w:szCs w:val="26"/>
        </w:rPr>
        <w:t>Билибинский</w:t>
      </w:r>
      <w:proofErr w:type="spellEnd"/>
      <w:r w:rsidRPr="004C14D6">
        <w:rPr>
          <w:rFonts w:ascii="Times New Roman" w:hAnsi="Times New Roman"/>
          <w:sz w:val="26"/>
          <w:szCs w:val="26"/>
        </w:rPr>
        <w:t xml:space="preserve"> муниципальный район.</w:t>
      </w:r>
    </w:p>
    <w:p w:rsidR="00CD3C7B" w:rsidRPr="004C14D6" w:rsidRDefault="00CD3C7B" w:rsidP="00A936FD">
      <w:pPr>
        <w:pStyle w:val="ae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10.</w:t>
      </w:r>
      <w:r w:rsidRPr="004C14D6">
        <w:rPr>
          <w:sz w:val="26"/>
          <w:szCs w:val="26"/>
        </w:rPr>
        <w:t xml:space="preserve"> </w:t>
      </w:r>
      <w:r w:rsidRPr="004C14D6">
        <w:rPr>
          <w:rFonts w:ascii="Times New Roman" w:hAnsi="Times New Roman"/>
          <w:sz w:val="26"/>
          <w:szCs w:val="26"/>
        </w:rPr>
        <w:t xml:space="preserve">Направить настоящее решение в Избирательную комиссию Чукотского автономного округа, Избирательную комиссию муниципального образования </w:t>
      </w:r>
      <w:proofErr w:type="spellStart"/>
      <w:r w:rsidRPr="004C14D6">
        <w:rPr>
          <w:rFonts w:ascii="Times New Roman" w:hAnsi="Times New Roman"/>
          <w:sz w:val="26"/>
          <w:szCs w:val="26"/>
        </w:rPr>
        <w:t>Билибинский</w:t>
      </w:r>
      <w:proofErr w:type="spellEnd"/>
      <w:r w:rsidRPr="004C14D6">
        <w:rPr>
          <w:rFonts w:ascii="Times New Roman" w:hAnsi="Times New Roman"/>
          <w:sz w:val="26"/>
          <w:szCs w:val="26"/>
        </w:rPr>
        <w:t xml:space="preserve"> муниципальный район.</w:t>
      </w:r>
    </w:p>
    <w:p w:rsidR="002402F6" w:rsidRPr="004C14D6" w:rsidRDefault="00465CAE" w:rsidP="002402F6">
      <w:pPr>
        <w:pStyle w:val="ae"/>
        <w:spacing w:after="120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C14D6">
        <w:rPr>
          <w:rFonts w:ascii="Times New Roman" w:hAnsi="Times New Roman"/>
          <w:sz w:val="26"/>
          <w:szCs w:val="26"/>
        </w:rPr>
        <w:t>11</w:t>
      </w:r>
      <w:r w:rsidR="002402F6" w:rsidRPr="004C14D6">
        <w:rPr>
          <w:rFonts w:ascii="Times New Roman" w:hAnsi="Times New Roman"/>
          <w:sz w:val="26"/>
          <w:szCs w:val="26"/>
        </w:rPr>
        <w:t xml:space="preserve">. </w:t>
      </w:r>
      <w:r w:rsidR="00A936FD" w:rsidRPr="004C14D6">
        <w:rPr>
          <w:rFonts w:ascii="Times New Roman" w:hAnsi="Times New Roman"/>
          <w:color w:val="000000" w:themeColor="text1"/>
          <w:sz w:val="26"/>
          <w:szCs w:val="26"/>
        </w:rPr>
        <w:t xml:space="preserve">Настоящее решение вступает в силу со дня его </w:t>
      </w:r>
      <w:r w:rsidRPr="004C14D6">
        <w:rPr>
          <w:rFonts w:ascii="Times New Roman" w:hAnsi="Times New Roman"/>
          <w:color w:val="000000" w:themeColor="text1"/>
          <w:sz w:val="26"/>
          <w:szCs w:val="26"/>
        </w:rPr>
        <w:t>опубликования</w:t>
      </w:r>
      <w:r w:rsidR="00A936FD" w:rsidRPr="004C14D6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B136EB" w:rsidRDefault="00B136EB" w:rsidP="00B136EB">
      <w:pPr>
        <w:ind w:firstLine="709"/>
        <w:jc w:val="both"/>
        <w:rPr>
          <w:sz w:val="26"/>
          <w:szCs w:val="26"/>
        </w:rPr>
      </w:pPr>
    </w:p>
    <w:p w:rsidR="00D27F0D" w:rsidRPr="004C14D6" w:rsidRDefault="00D27F0D" w:rsidP="00B136EB">
      <w:pPr>
        <w:ind w:firstLine="709"/>
        <w:jc w:val="both"/>
        <w:rPr>
          <w:sz w:val="26"/>
          <w:szCs w:val="26"/>
        </w:rPr>
      </w:pPr>
    </w:p>
    <w:p w:rsidR="00B136EB" w:rsidRPr="004C14D6" w:rsidRDefault="00B136EB" w:rsidP="00B136EB">
      <w:pPr>
        <w:pStyle w:val="ac"/>
        <w:spacing w:after="0"/>
        <w:ind w:left="0"/>
        <w:rPr>
          <w:sz w:val="26"/>
          <w:szCs w:val="26"/>
        </w:rPr>
      </w:pPr>
      <w:r w:rsidRPr="004C14D6">
        <w:rPr>
          <w:sz w:val="26"/>
          <w:szCs w:val="26"/>
        </w:rPr>
        <w:t>Председатель Совета депутатов</w:t>
      </w:r>
    </w:p>
    <w:p w:rsidR="00465CAE" w:rsidRPr="004C14D6" w:rsidRDefault="00465CAE" w:rsidP="00B136EB">
      <w:pPr>
        <w:pStyle w:val="ac"/>
        <w:spacing w:after="0"/>
        <w:ind w:left="0"/>
        <w:rPr>
          <w:sz w:val="26"/>
          <w:szCs w:val="26"/>
        </w:rPr>
      </w:pPr>
      <w:r w:rsidRPr="004C14D6">
        <w:rPr>
          <w:sz w:val="26"/>
          <w:szCs w:val="26"/>
        </w:rPr>
        <w:t>муниципального образования</w:t>
      </w:r>
    </w:p>
    <w:p w:rsidR="00465CAE" w:rsidRPr="004C14D6" w:rsidRDefault="00465CAE" w:rsidP="00B136EB">
      <w:pPr>
        <w:pStyle w:val="ac"/>
        <w:spacing w:after="0"/>
        <w:ind w:left="0"/>
        <w:rPr>
          <w:sz w:val="26"/>
          <w:szCs w:val="26"/>
        </w:rPr>
      </w:pPr>
      <w:proofErr w:type="spellStart"/>
      <w:r w:rsidRPr="004C14D6">
        <w:rPr>
          <w:sz w:val="26"/>
          <w:szCs w:val="26"/>
        </w:rPr>
        <w:t>Билибинский</w:t>
      </w:r>
      <w:proofErr w:type="spellEnd"/>
      <w:r w:rsidRPr="004C14D6">
        <w:rPr>
          <w:sz w:val="26"/>
          <w:szCs w:val="26"/>
        </w:rPr>
        <w:t xml:space="preserve"> муниципальный район                                                        </w:t>
      </w:r>
      <w:r w:rsidR="000063A7">
        <w:rPr>
          <w:sz w:val="26"/>
          <w:szCs w:val="26"/>
        </w:rPr>
        <w:t xml:space="preserve">   </w:t>
      </w:r>
      <w:r w:rsidRPr="004C14D6">
        <w:rPr>
          <w:sz w:val="26"/>
          <w:szCs w:val="26"/>
        </w:rPr>
        <w:t xml:space="preserve">          </w:t>
      </w:r>
      <w:proofErr w:type="spellStart"/>
      <w:r w:rsidRPr="004C14D6">
        <w:rPr>
          <w:sz w:val="26"/>
          <w:szCs w:val="26"/>
        </w:rPr>
        <w:t>Н.А.Левашко</w:t>
      </w:r>
      <w:proofErr w:type="spellEnd"/>
    </w:p>
    <w:p w:rsidR="00465CAE" w:rsidRPr="004C14D6" w:rsidRDefault="00465CAE" w:rsidP="00B136EB">
      <w:pPr>
        <w:pStyle w:val="ac"/>
        <w:spacing w:after="0"/>
        <w:ind w:left="0"/>
        <w:rPr>
          <w:sz w:val="26"/>
          <w:szCs w:val="26"/>
        </w:rPr>
      </w:pPr>
    </w:p>
    <w:p w:rsidR="00CA620D" w:rsidRPr="004C14D6" w:rsidRDefault="00CA620D" w:rsidP="00CA620D">
      <w:pPr>
        <w:rPr>
          <w:bCs/>
          <w:sz w:val="26"/>
          <w:szCs w:val="26"/>
        </w:rPr>
      </w:pPr>
    </w:p>
    <w:p w:rsidR="00465CAE" w:rsidRPr="004C14D6" w:rsidRDefault="00465CAE" w:rsidP="00465CAE">
      <w:pPr>
        <w:jc w:val="both"/>
        <w:rPr>
          <w:color w:val="0D0D0D"/>
          <w:sz w:val="26"/>
          <w:szCs w:val="26"/>
          <w:lang w:eastAsia="ru-RU"/>
        </w:rPr>
      </w:pPr>
      <w:r w:rsidRPr="004C14D6">
        <w:rPr>
          <w:color w:val="0D0D0D"/>
          <w:sz w:val="26"/>
          <w:szCs w:val="26"/>
          <w:lang w:eastAsia="ru-RU"/>
        </w:rPr>
        <w:t xml:space="preserve">Глава муниципального образования </w:t>
      </w:r>
    </w:p>
    <w:p w:rsidR="00465CAE" w:rsidRPr="004C14D6" w:rsidRDefault="00465CAE" w:rsidP="00465CAE">
      <w:pPr>
        <w:jc w:val="both"/>
        <w:rPr>
          <w:color w:val="0D0D0D"/>
          <w:sz w:val="26"/>
          <w:szCs w:val="26"/>
          <w:lang w:eastAsia="ru-RU"/>
        </w:rPr>
      </w:pPr>
      <w:proofErr w:type="spellStart"/>
      <w:r w:rsidRPr="004C14D6">
        <w:rPr>
          <w:color w:val="0D0D0D"/>
          <w:sz w:val="26"/>
          <w:szCs w:val="26"/>
          <w:lang w:eastAsia="ru-RU"/>
        </w:rPr>
        <w:t>Билибинский</w:t>
      </w:r>
      <w:proofErr w:type="spellEnd"/>
      <w:r w:rsidRPr="004C14D6">
        <w:rPr>
          <w:color w:val="0D0D0D"/>
          <w:sz w:val="26"/>
          <w:szCs w:val="26"/>
          <w:lang w:eastAsia="ru-RU"/>
        </w:rPr>
        <w:t xml:space="preserve"> муниципальный район                                                                 </w:t>
      </w:r>
      <w:r w:rsidR="000063A7">
        <w:rPr>
          <w:color w:val="0D0D0D"/>
          <w:sz w:val="26"/>
          <w:szCs w:val="26"/>
          <w:lang w:eastAsia="ru-RU"/>
        </w:rPr>
        <w:t xml:space="preserve">  </w:t>
      </w:r>
      <w:r w:rsidRPr="004C14D6">
        <w:rPr>
          <w:color w:val="0D0D0D"/>
          <w:sz w:val="26"/>
          <w:szCs w:val="26"/>
          <w:lang w:eastAsia="ru-RU"/>
        </w:rPr>
        <w:t xml:space="preserve">  Е.З. Сафонов</w:t>
      </w:r>
    </w:p>
    <w:p w:rsidR="00CA620D" w:rsidRPr="004C14D6" w:rsidRDefault="00CA620D" w:rsidP="00CA620D">
      <w:pPr>
        <w:rPr>
          <w:bCs/>
          <w:sz w:val="26"/>
          <w:szCs w:val="26"/>
        </w:rPr>
      </w:pPr>
    </w:p>
    <w:p w:rsidR="00CA620D" w:rsidRPr="004C14D6" w:rsidRDefault="00CA620D" w:rsidP="00CA620D">
      <w:pPr>
        <w:rPr>
          <w:bCs/>
          <w:sz w:val="26"/>
          <w:szCs w:val="26"/>
        </w:rPr>
      </w:pPr>
    </w:p>
    <w:p w:rsidR="00CA620D" w:rsidRPr="004C14D6" w:rsidRDefault="00CA620D" w:rsidP="00CA620D">
      <w:pPr>
        <w:rPr>
          <w:bCs/>
          <w:sz w:val="26"/>
          <w:szCs w:val="26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0B7E56" w:rsidRDefault="000B7E56" w:rsidP="00CA620D">
      <w:pPr>
        <w:rPr>
          <w:bCs/>
          <w:sz w:val="24"/>
          <w:szCs w:val="24"/>
        </w:rPr>
      </w:pPr>
    </w:p>
    <w:p w:rsidR="00465CAE" w:rsidRDefault="00465CAE" w:rsidP="00530493">
      <w:pPr>
        <w:jc w:val="right"/>
        <w:rPr>
          <w:bCs/>
          <w:sz w:val="28"/>
          <w:szCs w:val="28"/>
        </w:rPr>
      </w:pPr>
    </w:p>
    <w:p w:rsidR="00465CAE" w:rsidRDefault="00465CAE" w:rsidP="00530493">
      <w:pPr>
        <w:jc w:val="right"/>
        <w:rPr>
          <w:bCs/>
          <w:sz w:val="28"/>
          <w:szCs w:val="28"/>
        </w:rPr>
      </w:pPr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D27F0D" w:rsidRDefault="00D27F0D" w:rsidP="00530493">
      <w:pPr>
        <w:jc w:val="right"/>
        <w:rPr>
          <w:bCs/>
          <w:sz w:val="28"/>
          <w:szCs w:val="28"/>
        </w:rPr>
      </w:pPr>
      <w:bookmarkStart w:id="0" w:name="_GoBack"/>
      <w:bookmarkEnd w:id="0"/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4C14D6" w:rsidRDefault="004C14D6" w:rsidP="00530493">
      <w:pPr>
        <w:jc w:val="right"/>
        <w:rPr>
          <w:bCs/>
          <w:sz w:val="28"/>
          <w:szCs w:val="28"/>
        </w:rPr>
      </w:pPr>
    </w:p>
    <w:p w:rsidR="00530493" w:rsidRPr="00061D0A" w:rsidRDefault="00530493" w:rsidP="00530493">
      <w:pPr>
        <w:jc w:val="right"/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lastRenderedPageBreak/>
        <w:t>Приложение №</w:t>
      </w:r>
      <w:r>
        <w:rPr>
          <w:bCs/>
          <w:sz w:val="28"/>
          <w:szCs w:val="28"/>
        </w:rPr>
        <w:t>1</w:t>
      </w:r>
    </w:p>
    <w:p w:rsidR="00530493" w:rsidRPr="00061D0A" w:rsidRDefault="00530493" w:rsidP="00530493">
      <w:pPr>
        <w:jc w:val="right"/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t xml:space="preserve">к решению </w:t>
      </w:r>
      <w:r>
        <w:rPr>
          <w:bCs/>
          <w:sz w:val="28"/>
          <w:szCs w:val="28"/>
        </w:rPr>
        <w:t>Совета</w:t>
      </w:r>
      <w:r w:rsidRPr="00061D0A">
        <w:rPr>
          <w:bCs/>
          <w:sz w:val="28"/>
          <w:szCs w:val="28"/>
        </w:rPr>
        <w:t xml:space="preserve"> депутатов</w:t>
      </w:r>
    </w:p>
    <w:p w:rsidR="007B15F5" w:rsidRDefault="007B15F5" w:rsidP="00530493">
      <w:pPr>
        <w:jc w:val="right"/>
        <w:rPr>
          <w:sz w:val="28"/>
          <w:szCs w:val="28"/>
        </w:rPr>
      </w:pPr>
      <w:r w:rsidRPr="00B136EB">
        <w:rPr>
          <w:sz w:val="28"/>
          <w:szCs w:val="28"/>
        </w:rPr>
        <w:t xml:space="preserve">муниципального образования </w:t>
      </w:r>
    </w:p>
    <w:p w:rsidR="007B15F5" w:rsidRDefault="007B15F5" w:rsidP="00530493">
      <w:pPr>
        <w:jc w:val="right"/>
        <w:rPr>
          <w:bCs/>
          <w:sz w:val="28"/>
          <w:szCs w:val="28"/>
        </w:rPr>
      </w:pPr>
      <w:r w:rsidRPr="00B136EB">
        <w:rPr>
          <w:sz w:val="28"/>
          <w:szCs w:val="28"/>
        </w:rPr>
        <w:t>Билибинский муниципальный район</w:t>
      </w:r>
      <w:r w:rsidR="00530493" w:rsidRPr="00061D0A">
        <w:rPr>
          <w:bCs/>
          <w:sz w:val="28"/>
          <w:szCs w:val="28"/>
        </w:rPr>
        <w:t xml:space="preserve"> </w:t>
      </w:r>
    </w:p>
    <w:p w:rsidR="00530493" w:rsidRPr="00061D0A" w:rsidRDefault="00530493" w:rsidP="00530493">
      <w:pPr>
        <w:jc w:val="right"/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t xml:space="preserve"> </w:t>
      </w:r>
      <w:r w:rsidR="004C14D6">
        <w:rPr>
          <w:bCs/>
          <w:sz w:val="28"/>
          <w:szCs w:val="28"/>
        </w:rPr>
        <w:t xml:space="preserve">от 29 сентября 2022 </w:t>
      </w:r>
      <w:r w:rsidRPr="00061D0A">
        <w:rPr>
          <w:bCs/>
          <w:sz w:val="28"/>
          <w:szCs w:val="28"/>
        </w:rPr>
        <w:t xml:space="preserve"> г.</w:t>
      </w:r>
      <w:r w:rsidR="004C14D6">
        <w:rPr>
          <w:bCs/>
          <w:sz w:val="28"/>
          <w:szCs w:val="28"/>
        </w:rPr>
        <w:t xml:space="preserve"> №6</w:t>
      </w:r>
    </w:p>
    <w:p w:rsidR="00530493" w:rsidRDefault="00530493" w:rsidP="00530493">
      <w:pPr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t xml:space="preserve"> </w:t>
      </w:r>
    </w:p>
    <w:p w:rsidR="00530493" w:rsidRPr="00061D0A" w:rsidRDefault="00530493" w:rsidP="00530493">
      <w:pPr>
        <w:rPr>
          <w:bCs/>
          <w:sz w:val="28"/>
          <w:szCs w:val="28"/>
        </w:rPr>
      </w:pPr>
    </w:p>
    <w:p w:rsidR="007B15F5" w:rsidRPr="007B15F5" w:rsidRDefault="007B15F5" w:rsidP="007B15F5">
      <w:pPr>
        <w:jc w:val="center"/>
        <w:rPr>
          <w:b/>
          <w:bCs/>
          <w:sz w:val="28"/>
          <w:szCs w:val="28"/>
        </w:rPr>
      </w:pPr>
      <w:r w:rsidRPr="007B15F5">
        <w:rPr>
          <w:b/>
          <w:bCs/>
          <w:sz w:val="28"/>
          <w:szCs w:val="28"/>
        </w:rPr>
        <w:t xml:space="preserve">Состав ликвидационной комиссии </w:t>
      </w:r>
    </w:p>
    <w:p w:rsidR="007B15F5" w:rsidRPr="007B15F5" w:rsidRDefault="007B15F5" w:rsidP="007B15F5">
      <w:pPr>
        <w:jc w:val="center"/>
        <w:rPr>
          <w:b/>
          <w:bCs/>
          <w:sz w:val="28"/>
          <w:szCs w:val="28"/>
        </w:rPr>
      </w:pPr>
      <w:r w:rsidRPr="007B15F5">
        <w:rPr>
          <w:b/>
          <w:bCs/>
          <w:sz w:val="28"/>
          <w:szCs w:val="28"/>
        </w:rPr>
        <w:t xml:space="preserve">по ликвидации юридического лица </w:t>
      </w:r>
    </w:p>
    <w:p w:rsidR="007B15F5" w:rsidRPr="007B15F5" w:rsidRDefault="007B15F5" w:rsidP="007B15F5">
      <w:pPr>
        <w:jc w:val="center"/>
        <w:rPr>
          <w:b/>
          <w:bCs/>
          <w:sz w:val="28"/>
          <w:szCs w:val="28"/>
        </w:rPr>
      </w:pPr>
      <w:r w:rsidRPr="007B15F5">
        <w:rPr>
          <w:b/>
          <w:bCs/>
          <w:sz w:val="28"/>
          <w:szCs w:val="28"/>
        </w:rPr>
        <w:t>Избирательной комиссии муниципального</w:t>
      </w:r>
    </w:p>
    <w:p w:rsidR="007B15F5" w:rsidRPr="001C0E67" w:rsidRDefault="007B15F5" w:rsidP="007B15F5">
      <w:pPr>
        <w:jc w:val="center"/>
        <w:rPr>
          <w:b/>
          <w:bCs/>
          <w:sz w:val="26"/>
          <w:szCs w:val="26"/>
        </w:rPr>
      </w:pPr>
      <w:r w:rsidRPr="007B15F5">
        <w:rPr>
          <w:b/>
          <w:bCs/>
          <w:sz w:val="28"/>
          <w:szCs w:val="28"/>
        </w:rPr>
        <w:t>образования Билибинский муниципальный район</w:t>
      </w:r>
    </w:p>
    <w:p w:rsidR="007B15F5" w:rsidRDefault="007B15F5" w:rsidP="007B15F5">
      <w:pPr>
        <w:ind w:firstLine="709"/>
        <w:jc w:val="both"/>
        <w:rPr>
          <w:bCs/>
          <w:sz w:val="26"/>
          <w:szCs w:val="26"/>
        </w:rPr>
      </w:pPr>
    </w:p>
    <w:p w:rsidR="007B15F5" w:rsidRDefault="007B15F5" w:rsidP="007B15F5">
      <w:pPr>
        <w:ind w:firstLine="709"/>
        <w:jc w:val="both"/>
        <w:rPr>
          <w:bCs/>
          <w:sz w:val="26"/>
          <w:szCs w:val="26"/>
        </w:rPr>
      </w:pPr>
    </w:p>
    <w:p w:rsidR="00465CAE" w:rsidRPr="00B71FE1" w:rsidRDefault="00465CAE" w:rsidP="007B15F5">
      <w:pPr>
        <w:ind w:firstLine="709"/>
        <w:jc w:val="both"/>
        <w:rPr>
          <w:b/>
          <w:bCs/>
          <w:sz w:val="28"/>
          <w:szCs w:val="28"/>
        </w:rPr>
      </w:pPr>
      <w:r w:rsidRPr="00B71FE1">
        <w:rPr>
          <w:b/>
          <w:bCs/>
          <w:sz w:val="28"/>
          <w:szCs w:val="28"/>
        </w:rPr>
        <w:t>Председатель ликвидационной комиссии:</w:t>
      </w:r>
    </w:p>
    <w:p w:rsidR="007B15F5" w:rsidRPr="007B15F5" w:rsidRDefault="007B15F5" w:rsidP="00465CAE">
      <w:pPr>
        <w:ind w:firstLine="709"/>
        <w:jc w:val="both"/>
        <w:rPr>
          <w:bCs/>
          <w:sz w:val="28"/>
          <w:szCs w:val="28"/>
        </w:rPr>
      </w:pPr>
      <w:r w:rsidRPr="007B15F5">
        <w:rPr>
          <w:bCs/>
          <w:sz w:val="28"/>
          <w:szCs w:val="28"/>
        </w:rPr>
        <w:t xml:space="preserve">Бордюг Александр Николаевич – председатель Избирательной комиссии муниципального образования Билибинский муниципальный район  </w:t>
      </w:r>
    </w:p>
    <w:p w:rsidR="007B15F5" w:rsidRPr="00B71FE1" w:rsidRDefault="00465CAE" w:rsidP="007B15F5">
      <w:pPr>
        <w:ind w:firstLine="709"/>
        <w:rPr>
          <w:b/>
          <w:bCs/>
          <w:sz w:val="28"/>
          <w:szCs w:val="28"/>
        </w:rPr>
      </w:pPr>
      <w:r w:rsidRPr="00B71FE1">
        <w:rPr>
          <w:b/>
          <w:bCs/>
          <w:sz w:val="28"/>
          <w:szCs w:val="28"/>
        </w:rPr>
        <w:t>Заместитель председателя ликвидационной комиссии:</w:t>
      </w:r>
    </w:p>
    <w:p w:rsidR="00465CAE" w:rsidRPr="007B15F5" w:rsidRDefault="00465CAE" w:rsidP="00465CAE">
      <w:pPr>
        <w:ind w:firstLine="709"/>
        <w:rPr>
          <w:bCs/>
          <w:sz w:val="28"/>
          <w:szCs w:val="28"/>
        </w:rPr>
      </w:pPr>
      <w:r w:rsidRPr="007B15F5">
        <w:rPr>
          <w:bCs/>
          <w:sz w:val="28"/>
          <w:szCs w:val="28"/>
        </w:rPr>
        <w:t>Масленникова Марина Васильевна</w:t>
      </w:r>
      <w:r>
        <w:rPr>
          <w:bCs/>
          <w:sz w:val="28"/>
          <w:szCs w:val="28"/>
        </w:rPr>
        <w:t xml:space="preserve"> - </w:t>
      </w:r>
      <w:r w:rsidRPr="007B15F5">
        <w:rPr>
          <w:bCs/>
          <w:sz w:val="28"/>
          <w:szCs w:val="28"/>
        </w:rPr>
        <w:t>ведущий специалист</w:t>
      </w:r>
      <w:r>
        <w:rPr>
          <w:bCs/>
          <w:sz w:val="28"/>
          <w:szCs w:val="28"/>
        </w:rPr>
        <w:t xml:space="preserve"> 3 </w:t>
      </w:r>
      <w:proofErr w:type="gramStart"/>
      <w:r>
        <w:rPr>
          <w:bCs/>
          <w:sz w:val="28"/>
          <w:szCs w:val="28"/>
        </w:rPr>
        <w:t>разряда</w:t>
      </w:r>
      <w:r w:rsidRPr="007B15F5">
        <w:rPr>
          <w:bCs/>
          <w:sz w:val="28"/>
          <w:szCs w:val="28"/>
        </w:rPr>
        <w:t>-системный</w:t>
      </w:r>
      <w:proofErr w:type="gramEnd"/>
      <w:r w:rsidRPr="007B15F5">
        <w:rPr>
          <w:bCs/>
          <w:sz w:val="28"/>
          <w:szCs w:val="28"/>
        </w:rPr>
        <w:t xml:space="preserve"> администратор ТИК БМР Информационного центра Аппарата Избирательной комиссии ЧАО</w:t>
      </w:r>
    </w:p>
    <w:p w:rsidR="007B15F5" w:rsidRPr="00B71FE1" w:rsidRDefault="007B15F5" w:rsidP="007B15F5">
      <w:pPr>
        <w:ind w:firstLine="709"/>
        <w:rPr>
          <w:b/>
          <w:bCs/>
          <w:sz w:val="28"/>
          <w:szCs w:val="28"/>
        </w:rPr>
      </w:pPr>
      <w:r w:rsidRPr="00B71FE1">
        <w:rPr>
          <w:b/>
          <w:bCs/>
          <w:sz w:val="28"/>
          <w:szCs w:val="28"/>
        </w:rPr>
        <w:t>Члены ликвидационной комиссии:</w:t>
      </w:r>
    </w:p>
    <w:p w:rsidR="007B15F5" w:rsidRPr="007B15F5" w:rsidRDefault="00465CAE" w:rsidP="00465CA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Иванова Лариса Алексеевна</w:t>
      </w:r>
      <w:r w:rsidR="007B15F5" w:rsidRPr="007B15F5">
        <w:rPr>
          <w:bCs/>
          <w:sz w:val="28"/>
          <w:szCs w:val="28"/>
        </w:rPr>
        <w:t xml:space="preserve"> – начальник</w:t>
      </w:r>
      <w:r>
        <w:rPr>
          <w:bCs/>
          <w:sz w:val="28"/>
          <w:szCs w:val="28"/>
        </w:rPr>
        <w:t xml:space="preserve"> отдела экономики</w:t>
      </w:r>
      <w:r w:rsidR="007B15F5" w:rsidRPr="007B15F5">
        <w:rPr>
          <w:bCs/>
          <w:sz w:val="28"/>
          <w:szCs w:val="28"/>
        </w:rPr>
        <w:t xml:space="preserve"> Управления финансов, экономики и имущественных отношений Администрации муниципального образования </w:t>
      </w:r>
      <w:proofErr w:type="spellStart"/>
      <w:r w:rsidR="00B71FE1">
        <w:rPr>
          <w:bCs/>
          <w:sz w:val="28"/>
          <w:szCs w:val="28"/>
        </w:rPr>
        <w:t>Билибинский</w:t>
      </w:r>
      <w:proofErr w:type="spellEnd"/>
      <w:r w:rsidR="00B71FE1">
        <w:rPr>
          <w:bCs/>
          <w:sz w:val="28"/>
          <w:szCs w:val="28"/>
        </w:rPr>
        <w:t xml:space="preserve"> муниципальный район;</w:t>
      </w:r>
    </w:p>
    <w:p w:rsidR="007B15F5" w:rsidRPr="007B15F5" w:rsidRDefault="007B15F5" w:rsidP="007B15F5">
      <w:pPr>
        <w:ind w:firstLine="709"/>
        <w:jc w:val="both"/>
        <w:rPr>
          <w:bCs/>
          <w:sz w:val="28"/>
          <w:szCs w:val="28"/>
        </w:rPr>
      </w:pPr>
      <w:proofErr w:type="spellStart"/>
      <w:r w:rsidRPr="007B15F5">
        <w:rPr>
          <w:bCs/>
          <w:sz w:val="28"/>
          <w:szCs w:val="28"/>
        </w:rPr>
        <w:t>Шаповалова</w:t>
      </w:r>
      <w:proofErr w:type="spellEnd"/>
      <w:r w:rsidRPr="007B15F5">
        <w:rPr>
          <w:bCs/>
          <w:sz w:val="28"/>
          <w:szCs w:val="28"/>
        </w:rPr>
        <w:t xml:space="preserve"> Анна Васильевна – заместитель начальника Управления правового и организационного обеспечения – начальник правового отдела Администрации муниципального образования Билибинский муниципальный район; </w:t>
      </w:r>
    </w:p>
    <w:p w:rsidR="007B15F5" w:rsidRPr="007B15F5" w:rsidRDefault="007B15F5" w:rsidP="007B15F5">
      <w:pPr>
        <w:ind w:firstLine="709"/>
        <w:jc w:val="both"/>
        <w:rPr>
          <w:bCs/>
          <w:sz w:val="28"/>
          <w:szCs w:val="28"/>
        </w:rPr>
      </w:pPr>
      <w:proofErr w:type="spellStart"/>
      <w:r w:rsidRPr="007B15F5">
        <w:rPr>
          <w:bCs/>
          <w:sz w:val="28"/>
          <w:szCs w:val="28"/>
        </w:rPr>
        <w:t>Зобова</w:t>
      </w:r>
      <w:proofErr w:type="spellEnd"/>
      <w:r w:rsidRPr="007B15F5">
        <w:rPr>
          <w:bCs/>
          <w:sz w:val="28"/>
          <w:szCs w:val="28"/>
        </w:rPr>
        <w:t xml:space="preserve">  Анна Константиновна – начальник архивного отдела Управления правового и организационного обеспечения Администрации муниципального образования </w:t>
      </w:r>
      <w:proofErr w:type="spellStart"/>
      <w:r w:rsidR="00B71FE1">
        <w:rPr>
          <w:bCs/>
          <w:sz w:val="28"/>
          <w:szCs w:val="28"/>
        </w:rPr>
        <w:t>Билибинский</w:t>
      </w:r>
      <w:proofErr w:type="spellEnd"/>
      <w:r w:rsidR="00B71FE1">
        <w:rPr>
          <w:bCs/>
          <w:sz w:val="28"/>
          <w:szCs w:val="28"/>
        </w:rPr>
        <w:t xml:space="preserve"> муниципальный район;</w:t>
      </w:r>
    </w:p>
    <w:p w:rsidR="009B4821" w:rsidRDefault="00465CAE" w:rsidP="009B4821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Бахолова</w:t>
      </w:r>
      <w:proofErr w:type="spellEnd"/>
      <w:r>
        <w:rPr>
          <w:bCs/>
          <w:sz w:val="28"/>
          <w:szCs w:val="28"/>
        </w:rPr>
        <w:t xml:space="preserve"> Татьяна Александровна – главный бухгалтер </w:t>
      </w:r>
      <w:r w:rsidR="00B71FE1">
        <w:rPr>
          <w:bCs/>
          <w:sz w:val="28"/>
          <w:szCs w:val="28"/>
        </w:rPr>
        <w:t xml:space="preserve">муниципального казённого учреждения «Управление делами </w:t>
      </w:r>
      <w:r w:rsidR="00B71FE1" w:rsidRPr="007B15F5">
        <w:rPr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="00B71FE1" w:rsidRPr="007B15F5">
        <w:rPr>
          <w:bCs/>
          <w:sz w:val="28"/>
          <w:szCs w:val="28"/>
        </w:rPr>
        <w:t>Билибинский</w:t>
      </w:r>
      <w:proofErr w:type="spellEnd"/>
      <w:r w:rsidR="00B71FE1" w:rsidRPr="007B15F5">
        <w:rPr>
          <w:bCs/>
          <w:sz w:val="28"/>
          <w:szCs w:val="28"/>
        </w:rPr>
        <w:t xml:space="preserve"> муниципальный район</w:t>
      </w:r>
      <w:r w:rsidR="00B71FE1">
        <w:rPr>
          <w:bCs/>
          <w:sz w:val="28"/>
          <w:szCs w:val="28"/>
        </w:rPr>
        <w:t>».</w:t>
      </w:r>
    </w:p>
    <w:p w:rsidR="007B15F5" w:rsidRPr="00061D0A" w:rsidRDefault="007B15F5" w:rsidP="00B71FE1">
      <w:pPr>
        <w:ind w:firstLine="709"/>
        <w:jc w:val="right"/>
        <w:rPr>
          <w:bCs/>
          <w:sz w:val="28"/>
          <w:szCs w:val="28"/>
        </w:rPr>
      </w:pPr>
      <w:r w:rsidRPr="007B15F5">
        <w:rPr>
          <w:bCs/>
          <w:sz w:val="28"/>
          <w:szCs w:val="28"/>
        </w:rPr>
        <w:br w:type="page"/>
      </w:r>
      <w:r w:rsidR="00505104">
        <w:rPr>
          <w:bCs/>
          <w:sz w:val="28"/>
          <w:szCs w:val="28"/>
        </w:rPr>
        <w:lastRenderedPageBreak/>
        <w:t xml:space="preserve">                                                                         </w:t>
      </w:r>
      <w:r w:rsidRPr="00061D0A">
        <w:rPr>
          <w:bCs/>
          <w:sz w:val="28"/>
          <w:szCs w:val="28"/>
        </w:rPr>
        <w:t>Приложение №</w:t>
      </w:r>
      <w:r w:rsidR="00B71FE1">
        <w:rPr>
          <w:bCs/>
          <w:sz w:val="28"/>
          <w:szCs w:val="28"/>
        </w:rPr>
        <w:t>2</w:t>
      </w:r>
    </w:p>
    <w:p w:rsidR="007B15F5" w:rsidRPr="00061D0A" w:rsidRDefault="007B15F5" w:rsidP="007B15F5">
      <w:pPr>
        <w:jc w:val="right"/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t xml:space="preserve">к решению </w:t>
      </w:r>
      <w:r>
        <w:rPr>
          <w:bCs/>
          <w:sz w:val="28"/>
          <w:szCs w:val="28"/>
        </w:rPr>
        <w:t>Совета</w:t>
      </w:r>
      <w:r w:rsidRPr="00061D0A">
        <w:rPr>
          <w:bCs/>
          <w:sz w:val="28"/>
          <w:szCs w:val="28"/>
        </w:rPr>
        <w:t xml:space="preserve"> депутатов</w:t>
      </w:r>
    </w:p>
    <w:p w:rsidR="007B15F5" w:rsidRDefault="007B15F5" w:rsidP="007B15F5">
      <w:pPr>
        <w:jc w:val="right"/>
        <w:rPr>
          <w:sz w:val="28"/>
          <w:szCs w:val="28"/>
        </w:rPr>
      </w:pPr>
      <w:r w:rsidRPr="00B136EB">
        <w:rPr>
          <w:sz w:val="28"/>
          <w:szCs w:val="28"/>
        </w:rPr>
        <w:t xml:space="preserve">муниципального образования </w:t>
      </w:r>
    </w:p>
    <w:p w:rsidR="007B15F5" w:rsidRDefault="007B15F5" w:rsidP="007B15F5">
      <w:pPr>
        <w:jc w:val="right"/>
        <w:rPr>
          <w:bCs/>
          <w:sz w:val="28"/>
          <w:szCs w:val="28"/>
        </w:rPr>
      </w:pPr>
      <w:r w:rsidRPr="00B136EB">
        <w:rPr>
          <w:sz w:val="28"/>
          <w:szCs w:val="28"/>
        </w:rPr>
        <w:t>Билибинский муниципальный район</w:t>
      </w:r>
      <w:r w:rsidRPr="00061D0A">
        <w:rPr>
          <w:bCs/>
          <w:sz w:val="28"/>
          <w:szCs w:val="28"/>
        </w:rPr>
        <w:t xml:space="preserve"> </w:t>
      </w:r>
    </w:p>
    <w:p w:rsidR="007B15F5" w:rsidRPr="00061D0A" w:rsidRDefault="00064E7D" w:rsidP="00064E7D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</w:t>
      </w:r>
      <w:r w:rsidR="007B15F5" w:rsidRPr="00061D0A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29 сентября 2022</w:t>
      </w:r>
      <w:r w:rsidR="007B15F5" w:rsidRPr="00061D0A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№</w:t>
      </w:r>
      <w:r w:rsidR="004C14D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</w:p>
    <w:p w:rsidR="00F81B45" w:rsidRDefault="00F81B45" w:rsidP="007B15F5">
      <w:pPr>
        <w:jc w:val="right"/>
        <w:rPr>
          <w:bCs/>
          <w:sz w:val="28"/>
          <w:szCs w:val="28"/>
        </w:rPr>
      </w:pPr>
    </w:p>
    <w:p w:rsidR="00F81B45" w:rsidRDefault="00F81B45" w:rsidP="00061D0A">
      <w:pPr>
        <w:rPr>
          <w:bCs/>
          <w:sz w:val="28"/>
          <w:szCs w:val="28"/>
        </w:rPr>
      </w:pPr>
    </w:p>
    <w:p w:rsidR="00061D0A" w:rsidRPr="00050113" w:rsidRDefault="00050113" w:rsidP="00061D0A">
      <w:pPr>
        <w:jc w:val="center"/>
        <w:rPr>
          <w:b/>
          <w:bCs/>
          <w:sz w:val="28"/>
          <w:szCs w:val="28"/>
        </w:rPr>
      </w:pPr>
      <w:r w:rsidRPr="00050113">
        <w:rPr>
          <w:b/>
          <w:bCs/>
          <w:sz w:val="28"/>
          <w:szCs w:val="28"/>
        </w:rPr>
        <w:t>Порядок</w:t>
      </w:r>
    </w:p>
    <w:p w:rsidR="00061D0A" w:rsidRDefault="00061D0A" w:rsidP="00061D0A">
      <w:pPr>
        <w:jc w:val="center"/>
        <w:rPr>
          <w:b/>
          <w:bCs/>
          <w:sz w:val="28"/>
          <w:szCs w:val="28"/>
        </w:rPr>
      </w:pPr>
      <w:r w:rsidRPr="00061D0A">
        <w:rPr>
          <w:b/>
          <w:bCs/>
          <w:sz w:val="28"/>
          <w:szCs w:val="28"/>
        </w:rPr>
        <w:t xml:space="preserve">ликвидации юридического лица </w:t>
      </w:r>
    </w:p>
    <w:p w:rsidR="00061D0A" w:rsidRPr="007B15F5" w:rsidRDefault="00061D0A" w:rsidP="00061D0A">
      <w:pPr>
        <w:jc w:val="center"/>
        <w:rPr>
          <w:b/>
          <w:bCs/>
          <w:sz w:val="28"/>
          <w:szCs w:val="28"/>
        </w:rPr>
      </w:pPr>
      <w:r w:rsidRPr="00061D0A">
        <w:rPr>
          <w:b/>
          <w:bCs/>
          <w:sz w:val="28"/>
          <w:szCs w:val="28"/>
        </w:rPr>
        <w:t>Избирательн</w:t>
      </w:r>
      <w:r w:rsidR="00F81B45">
        <w:rPr>
          <w:b/>
          <w:bCs/>
          <w:sz w:val="28"/>
          <w:szCs w:val="28"/>
        </w:rPr>
        <w:t>ой</w:t>
      </w:r>
      <w:r w:rsidRPr="00061D0A">
        <w:rPr>
          <w:b/>
          <w:bCs/>
          <w:sz w:val="28"/>
          <w:szCs w:val="28"/>
        </w:rPr>
        <w:t xml:space="preserve"> комисси</w:t>
      </w:r>
      <w:r w:rsidR="00F81B45">
        <w:rPr>
          <w:b/>
          <w:bCs/>
          <w:sz w:val="28"/>
          <w:szCs w:val="28"/>
        </w:rPr>
        <w:t>и</w:t>
      </w:r>
      <w:r w:rsidRPr="00061D0A">
        <w:rPr>
          <w:b/>
          <w:bCs/>
          <w:sz w:val="28"/>
          <w:szCs w:val="28"/>
        </w:rPr>
        <w:t xml:space="preserve"> </w:t>
      </w:r>
      <w:r w:rsidR="007B15F5" w:rsidRPr="007B15F5">
        <w:rPr>
          <w:b/>
          <w:bCs/>
          <w:sz w:val="28"/>
          <w:szCs w:val="28"/>
        </w:rPr>
        <w:t>муниципального образования Билибинский муниципальный район</w:t>
      </w:r>
    </w:p>
    <w:p w:rsidR="00061D0A" w:rsidRDefault="00061D0A" w:rsidP="00061D0A">
      <w:pPr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t xml:space="preserve"> </w:t>
      </w:r>
    </w:p>
    <w:p w:rsidR="004F0753" w:rsidRPr="007C0A70" w:rsidRDefault="007C0A70" w:rsidP="00141DA4">
      <w:pPr>
        <w:spacing w:after="120"/>
        <w:ind w:firstLine="709"/>
        <w:jc w:val="both"/>
        <w:rPr>
          <w:bCs/>
          <w:sz w:val="28"/>
          <w:szCs w:val="28"/>
        </w:rPr>
      </w:pPr>
      <w:r w:rsidRPr="007C0A7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4F0753" w:rsidRPr="007C0A70">
        <w:rPr>
          <w:bCs/>
          <w:sz w:val="28"/>
          <w:szCs w:val="28"/>
        </w:rPr>
        <w:t>Настоящи</w:t>
      </w:r>
      <w:r w:rsidR="009F3C1E">
        <w:rPr>
          <w:bCs/>
          <w:sz w:val="28"/>
          <w:szCs w:val="28"/>
        </w:rPr>
        <w:t>й</w:t>
      </w:r>
      <w:r w:rsidR="004F0753" w:rsidRPr="007C0A70">
        <w:rPr>
          <w:bCs/>
          <w:sz w:val="28"/>
          <w:szCs w:val="28"/>
        </w:rPr>
        <w:t xml:space="preserve"> П</w:t>
      </w:r>
      <w:r w:rsidR="008264DE">
        <w:rPr>
          <w:bCs/>
          <w:sz w:val="28"/>
          <w:szCs w:val="28"/>
        </w:rPr>
        <w:t>орядок</w:t>
      </w:r>
      <w:r w:rsidR="004F0753" w:rsidRPr="007C0A70">
        <w:rPr>
          <w:bCs/>
          <w:sz w:val="28"/>
          <w:szCs w:val="28"/>
        </w:rPr>
        <w:t xml:space="preserve"> определяет условия проведения ликвидационных процедур в связи с упразднением </w:t>
      </w:r>
      <w:r w:rsidRPr="007C0A70">
        <w:rPr>
          <w:bCs/>
          <w:sz w:val="28"/>
          <w:szCs w:val="28"/>
        </w:rPr>
        <w:t xml:space="preserve">Избирательной комиссии </w:t>
      </w:r>
      <w:r w:rsidR="007B15F5" w:rsidRPr="007B15F5">
        <w:rPr>
          <w:bCs/>
          <w:sz w:val="28"/>
          <w:szCs w:val="28"/>
        </w:rPr>
        <w:t>муниципального образования Билибинский муниципальный район</w:t>
      </w:r>
      <w:r w:rsidRPr="007C0A70">
        <w:rPr>
          <w:bCs/>
          <w:sz w:val="28"/>
          <w:szCs w:val="28"/>
        </w:rPr>
        <w:t xml:space="preserve"> </w:t>
      </w:r>
      <w:r w:rsidR="004F0753" w:rsidRPr="007C0A70">
        <w:rPr>
          <w:bCs/>
          <w:sz w:val="28"/>
          <w:szCs w:val="28"/>
        </w:rPr>
        <w:t xml:space="preserve">(далее - </w:t>
      </w:r>
      <w:r w:rsidRPr="007C0A70">
        <w:rPr>
          <w:bCs/>
          <w:sz w:val="28"/>
          <w:szCs w:val="28"/>
        </w:rPr>
        <w:t>Избирательная комиссия</w:t>
      </w:r>
      <w:r w:rsidR="004F0753" w:rsidRPr="007C0A70">
        <w:rPr>
          <w:bCs/>
          <w:sz w:val="28"/>
          <w:szCs w:val="28"/>
        </w:rPr>
        <w:t>), порядок функционирования ликвидационной комиссии упраздняемо</w:t>
      </w:r>
      <w:r w:rsidRPr="007C0A70">
        <w:rPr>
          <w:bCs/>
          <w:sz w:val="28"/>
          <w:szCs w:val="28"/>
        </w:rPr>
        <w:t>й</w:t>
      </w:r>
      <w:r w:rsidR="004F0753" w:rsidRPr="007C0A70">
        <w:rPr>
          <w:bCs/>
          <w:sz w:val="28"/>
          <w:szCs w:val="28"/>
        </w:rPr>
        <w:t xml:space="preserve"> </w:t>
      </w:r>
      <w:r w:rsidRPr="007C0A70">
        <w:rPr>
          <w:bCs/>
          <w:sz w:val="28"/>
          <w:szCs w:val="28"/>
        </w:rPr>
        <w:t>Избирательной комиссии</w:t>
      </w:r>
      <w:r w:rsidR="004F0753" w:rsidRPr="007C0A70">
        <w:rPr>
          <w:bCs/>
          <w:sz w:val="28"/>
          <w:szCs w:val="28"/>
        </w:rPr>
        <w:t xml:space="preserve"> (далее - ликвидационная комиссия), порядок финансового обеспечения ликвидационных процедур.</w:t>
      </w:r>
    </w:p>
    <w:p w:rsidR="007C0A70" w:rsidRPr="007C0A70" w:rsidRDefault="007C0A70" w:rsidP="00141DA4">
      <w:pPr>
        <w:spacing w:after="120"/>
        <w:ind w:firstLine="709"/>
        <w:jc w:val="both"/>
        <w:rPr>
          <w:bCs/>
          <w:sz w:val="28"/>
          <w:szCs w:val="28"/>
        </w:rPr>
      </w:pPr>
      <w:r w:rsidRPr="007C0A70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7C0A70">
        <w:rPr>
          <w:bCs/>
          <w:sz w:val="28"/>
          <w:szCs w:val="28"/>
        </w:rPr>
        <w:t xml:space="preserve">Ликвидация упраздняемой Избирательной комиссии в качестве юридического лица (далее </w:t>
      </w:r>
      <w:r>
        <w:rPr>
          <w:bCs/>
          <w:sz w:val="28"/>
          <w:szCs w:val="28"/>
        </w:rPr>
        <w:t>–</w:t>
      </w:r>
      <w:r w:rsidRPr="007C0A70">
        <w:rPr>
          <w:bCs/>
          <w:sz w:val="28"/>
          <w:szCs w:val="28"/>
        </w:rPr>
        <w:t xml:space="preserve"> ликвидация</w:t>
      </w:r>
      <w:r>
        <w:rPr>
          <w:bCs/>
          <w:sz w:val="28"/>
          <w:szCs w:val="28"/>
        </w:rPr>
        <w:t>)</w:t>
      </w:r>
      <w:r w:rsidRPr="007C0A70">
        <w:rPr>
          <w:bCs/>
          <w:sz w:val="28"/>
          <w:szCs w:val="28"/>
        </w:rPr>
        <w:t xml:space="preserve"> осуществляется в соответствии с положениями Гражданского кодекса Российской Федерации, регулирующими порядок ликвидации юридических лиц, с учетом особенностей, установленных Федеральны</w:t>
      </w:r>
      <w:r>
        <w:rPr>
          <w:bCs/>
          <w:sz w:val="28"/>
          <w:szCs w:val="28"/>
        </w:rPr>
        <w:t>м</w:t>
      </w:r>
      <w:r w:rsidRPr="007C0A70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7C0A70">
        <w:rPr>
          <w:bCs/>
          <w:sz w:val="28"/>
          <w:szCs w:val="28"/>
        </w:rPr>
        <w:t xml:space="preserve"> от 14.03.2022 </w:t>
      </w:r>
      <w:r>
        <w:rPr>
          <w:bCs/>
          <w:sz w:val="28"/>
          <w:szCs w:val="28"/>
        </w:rPr>
        <w:t>№</w:t>
      </w:r>
      <w:r w:rsidRPr="007C0A70">
        <w:rPr>
          <w:bCs/>
          <w:sz w:val="28"/>
          <w:szCs w:val="28"/>
        </w:rPr>
        <w:t xml:space="preserve"> 60-ФЗ </w:t>
      </w:r>
      <w:r>
        <w:rPr>
          <w:bCs/>
          <w:sz w:val="28"/>
          <w:szCs w:val="28"/>
        </w:rPr>
        <w:t>«</w:t>
      </w:r>
      <w:r w:rsidRPr="007C0A70">
        <w:rPr>
          <w:bCs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bCs/>
          <w:sz w:val="28"/>
          <w:szCs w:val="28"/>
        </w:rPr>
        <w:t>»</w:t>
      </w:r>
      <w:r w:rsidRPr="007C0A70">
        <w:rPr>
          <w:bCs/>
          <w:sz w:val="28"/>
          <w:szCs w:val="28"/>
        </w:rPr>
        <w:t xml:space="preserve">, </w:t>
      </w:r>
      <w:r w:rsidR="004B04C8">
        <w:rPr>
          <w:bCs/>
          <w:sz w:val="28"/>
          <w:szCs w:val="28"/>
        </w:rPr>
        <w:t xml:space="preserve">а также законодательством Чукотского автономного округа, </w:t>
      </w:r>
      <w:r w:rsidRPr="007C0A70">
        <w:rPr>
          <w:bCs/>
          <w:sz w:val="28"/>
          <w:szCs w:val="28"/>
        </w:rPr>
        <w:t>обусловленных передачей при упразднении Избирательной комиссии е</w:t>
      </w:r>
      <w:r w:rsidR="004F3468">
        <w:rPr>
          <w:bCs/>
          <w:sz w:val="28"/>
          <w:szCs w:val="28"/>
        </w:rPr>
        <w:t>ё</w:t>
      </w:r>
      <w:r w:rsidRPr="007C0A70">
        <w:rPr>
          <w:bCs/>
          <w:sz w:val="28"/>
          <w:szCs w:val="28"/>
        </w:rPr>
        <w:t xml:space="preserve"> функций и полномочий ино</w:t>
      </w:r>
      <w:r>
        <w:rPr>
          <w:bCs/>
          <w:sz w:val="28"/>
          <w:szCs w:val="28"/>
        </w:rPr>
        <w:t xml:space="preserve">й </w:t>
      </w:r>
      <w:r w:rsidR="004F3468">
        <w:rPr>
          <w:bCs/>
          <w:sz w:val="28"/>
          <w:szCs w:val="28"/>
        </w:rPr>
        <w:t>комиссии</w:t>
      </w:r>
      <w:r w:rsidRPr="007C0A70">
        <w:rPr>
          <w:bCs/>
          <w:sz w:val="28"/>
          <w:szCs w:val="28"/>
        </w:rPr>
        <w:t>.</w:t>
      </w:r>
    </w:p>
    <w:p w:rsidR="004F0753" w:rsidRPr="00141DA4" w:rsidRDefault="00F90E85" w:rsidP="00141DA4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B71FE1">
        <w:rPr>
          <w:bCs/>
          <w:sz w:val="28"/>
          <w:szCs w:val="28"/>
        </w:rPr>
        <w:t>П</w:t>
      </w:r>
      <w:r w:rsidR="00B86CA7" w:rsidRPr="00B86CA7">
        <w:rPr>
          <w:bCs/>
          <w:sz w:val="28"/>
          <w:szCs w:val="28"/>
        </w:rPr>
        <w:t>редседатель ликвидационной комиссии нес</w:t>
      </w:r>
      <w:r w:rsidR="00B71FE1">
        <w:rPr>
          <w:bCs/>
          <w:sz w:val="28"/>
          <w:szCs w:val="28"/>
        </w:rPr>
        <w:t>ёт</w:t>
      </w:r>
      <w:r w:rsidR="00B86CA7" w:rsidRPr="00B86CA7">
        <w:rPr>
          <w:bCs/>
          <w:sz w:val="28"/>
          <w:szCs w:val="28"/>
        </w:rPr>
        <w:t xml:space="preserve"> ответственность за соблюдение сроков проведения ликвидационных процедур, предусмотренных законодательством Российской Федерации и настоящим</w:t>
      </w:r>
      <w:r w:rsidR="00871FD1">
        <w:rPr>
          <w:bCs/>
          <w:sz w:val="28"/>
          <w:szCs w:val="28"/>
        </w:rPr>
        <w:t xml:space="preserve"> Порядком</w:t>
      </w:r>
      <w:r w:rsidR="00B86CA7" w:rsidRPr="00B86CA7">
        <w:rPr>
          <w:bCs/>
          <w:sz w:val="28"/>
          <w:szCs w:val="28"/>
        </w:rPr>
        <w:t>.</w:t>
      </w:r>
    </w:p>
    <w:p w:rsidR="008D4137" w:rsidRDefault="00F84234" w:rsidP="008D4137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B71FE1">
        <w:rPr>
          <w:bCs/>
          <w:sz w:val="28"/>
          <w:szCs w:val="28"/>
        </w:rPr>
        <w:t xml:space="preserve">. </w:t>
      </w:r>
      <w:r w:rsidR="008D4137" w:rsidRPr="00061D0A">
        <w:rPr>
          <w:bCs/>
          <w:sz w:val="28"/>
          <w:szCs w:val="28"/>
        </w:rPr>
        <w:t>На основании решения о ликвидации юридического лица ликвидационная комиссия в трехдневный срок</w:t>
      </w:r>
      <w:r w:rsidR="008D4137">
        <w:rPr>
          <w:bCs/>
          <w:sz w:val="28"/>
          <w:szCs w:val="28"/>
        </w:rPr>
        <w:t>:</w:t>
      </w:r>
    </w:p>
    <w:p w:rsidR="008D4137" w:rsidRDefault="008D4137" w:rsidP="008D4137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Pr="00061D0A">
        <w:rPr>
          <w:bCs/>
          <w:sz w:val="28"/>
          <w:szCs w:val="28"/>
        </w:rPr>
        <w:t xml:space="preserve"> письменно </w:t>
      </w:r>
      <w:r w:rsidR="00B71FE1">
        <w:rPr>
          <w:bCs/>
          <w:sz w:val="28"/>
          <w:szCs w:val="28"/>
        </w:rPr>
        <w:t>уведомляет</w:t>
      </w:r>
      <w:r w:rsidRPr="00061D0A">
        <w:rPr>
          <w:bCs/>
          <w:sz w:val="28"/>
          <w:szCs w:val="28"/>
        </w:rPr>
        <w:t xml:space="preserve"> уполномоченный государственный орган для внесения в Единый государственный реестр юридических лиц  о том, что юридическое лицо находится в процессе ликвидации</w:t>
      </w:r>
      <w:r>
        <w:rPr>
          <w:bCs/>
          <w:sz w:val="28"/>
          <w:szCs w:val="28"/>
        </w:rPr>
        <w:t>;</w:t>
      </w:r>
    </w:p>
    <w:p w:rsidR="008D4137" w:rsidRDefault="008D4137" w:rsidP="008D4137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6624BC">
        <w:rPr>
          <w:bCs/>
          <w:sz w:val="28"/>
          <w:szCs w:val="28"/>
        </w:rPr>
        <w:t>вносит сведения</w:t>
      </w:r>
      <w:r w:rsidRPr="00617968">
        <w:rPr>
          <w:bCs/>
          <w:sz w:val="28"/>
          <w:szCs w:val="28"/>
        </w:rPr>
        <w:t>, предусмотренны</w:t>
      </w:r>
      <w:r w:rsidR="00FD571D">
        <w:rPr>
          <w:bCs/>
          <w:sz w:val="28"/>
          <w:szCs w:val="28"/>
        </w:rPr>
        <w:t>е</w:t>
      </w:r>
      <w:r w:rsidRPr="00617968">
        <w:rPr>
          <w:bCs/>
          <w:sz w:val="28"/>
          <w:szCs w:val="28"/>
        </w:rPr>
        <w:t xml:space="preserve"> федеральным законом</w:t>
      </w:r>
      <w:r>
        <w:rPr>
          <w:bCs/>
          <w:sz w:val="28"/>
          <w:szCs w:val="28"/>
        </w:rPr>
        <w:t>,</w:t>
      </w:r>
      <w:r w:rsidRPr="007328FC">
        <w:rPr>
          <w:bCs/>
          <w:sz w:val="28"/>
          <w:szCs w:val="28"/>
        </w:rPr>
        <w:t xml:space="preserve"> в </w:t>
      </w:r>
      <w:r w:rsidRPr="00617968">
        <w:rPr>
          <w:bCs/>
          <w:sz w:val="28"/>
          <w:szCs w:val="28"/>
        </w:rPr>
        <w:t xml:space="preserve">Единый федеральный реестр сведений о фактах деятельности юридических </w:t>
      </w:r>
      <w:r>
        <w:rPr>
          <w:bCs/>
          <w:sz w:val="28"/>
          <w:szCs w:val="28"/>
        </w:rPr>
        <w:t>лиц.</w:t>
      </w:r>
    </w:p>
    <w:p w:rsidR="00C96FB0" w:rsidRDefault="00B71FE1" w:rsidP="00C96FB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D4137">
        <w:rPr>
          <w:bCs/>
          <w:sz w:val="28"/>
          <w:szCs w:val="28"/>
        </w:rPr>
        <w:t xml:space="preserve">. </w:t>
      </w:r>
      <w:r w:rsidR="008D4137" w:rsidRPr="00061D0A">
        <w:rPr>
          <w:bCs/>
          <w:sz w:val="28"/>
          <w:szCs w:val="28"/>
        </w:rPr>
        <w:t xml:space="preserve">Ликвидационная комиссия помещает в журнале «Вестник государственной регистрации» </w:t>
      </w:r>
      <w:r w:rsidR="00C96FB0">
        <w:rPr>
          <w:bCs/>
          <w:sz w:val="28"/>
          <w:szCs w:val="28"/>
        </w:rPr>
        <w:t>сообщение</w:t>
      </w:r>
      <w:r w:rsidR="008D4137" w:rsidRPr="00061D0A">
        <w:rPr>
          <w:bCs/>
          <w:sz w:val="28"/>
          <w:szCs w:val="28"/>
        </w:rPr>
        <w:t xml:space="preserve"> о ликвидации юридического лица и о порядке и сроке заявления требований его кредиторами. </w:t>
      </w:r>
    </w:p>
    <w:p w:rsidR="008D4137" w:rsidRDefault="008D4137" w:rsidP="00C96FB0">
      <w:pPr>
        <w:jc w:val="both"/>
        <w:rPr>
          <w:bCs/>
          <w:sz w:val="28"/>
          <w:szCs w:val="28"/>
        </w:rPr>
      </w:pPr>
      <w:r w:rsidRPr="00061D0A">
        <w:rPr>
          <w:bCs/>
          <w:sz w:val="28"/>
          <w:szCs w:val="28"/>
        </w:rPr>
        <w:t>Этот срок не может быть менее двух месяцев с момента публикации о ликвидации.</w:t>
      </w:r>
    </w:p>
    <w:p w:rsidR="008D4137" w:rsidRPr="00061D0A" w:rsidRDefault="00C96FB0" w:rsidP="008D4137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D4137">
        <w:rPr>
          <w:bCs/>
          <w:sz w:val="28"/>
          <w:szCs w:val="28"/>
        </w:rPr>
        <w:t xml:space="preserve">. </w:t>
      </w:r>
      <w:r w:rsidR="008D4137" w:rsidRPr="00061D0A">
        <w:rPr>
          <w:bCs/>
          <w:sz w:val="28"/>
          <w:szCs w:val="28"/>
        </w:rPr>
        <w:t>Ликвидационная комиссия принимает меры к выявлению кредиторов и получению дебиторской задолженности, а также письменно уведомляет кредиторов о ликвидации юридического лица.</w:t>
      </w:r>
    </w:p>
    <w:p w:rsidR="00904004" w:rsidRPr="00904004" w:rsidRDefault="00C96FB0" w:rsidP="00D01E62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</w:t>
      </w:r>
      <w:r w:rsidR="00904004" w:rsidRPr="001175B7">
        <w:rPr>
          <w:bCs/>
          <w:sz w:val="28"/>
          <w:szCs w:val="28"/>
        </w:rPr>
        <w:t xml:space="preserve">. Требования кредиторов в отношении </w:t>
      </w:r>
      <w:r w:rsidR="00D01E62" w:rsidRPr="001175B7">
        <w:rPr>
          <w:bCs/>
          <w:sz w:val="28"/>
          <w:szCs w:val="28"/>
        </w:rPr>
        <w:t>упраздняемой Избирательной</w:t>
      </w:r>
      <w:r w:rsidR="00D01E62" w:rsidRPr="007C0A70">
        <w:rPr>
          <w:bCs/>
          <w:sz w:val="28"/>
          <w:szCs w:val="28"/>
        </w:rPr>
        <w:t xml:space="preserve"> комиссии</w:t>
      </w:r>
      <w:r w:rsidR="00D01E62" w:rsidRPr="00904004">
        <w:rPr>
          <w:bCs/>
          <w:sz w:val="28"/>
          <w:szCs w:val="28"/>
        </w:rPr>
        <w:t xml:space="preserve"> </w:t>
      </w:r>
      <w:r w:rsidR="00904004" w:rsidRPr="00904004">
        <w:rPr>
          <w:bCs/>
          <w:sz w:val="28"/>
          <w:szCs w:val="28"/>
        </w:rPr>
        <w:t>удовлетворяются в порядке, установленном гражданским законодательством Российской Федерации.</w:t>
      </w:r>
    </w:p>
    <w:p w:rsidR="00904004" w:rsidRPr="00904004" w:rsidRDefault="00C96FB0" w:rsidP="00904004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04004" w:rsidRPr="00904004">
        <w:rPr>
          <w:bCs/>
          <w:sz w:val="28"/>
          <w:szCs w:val="28"/>
        </w:rPr>
        <w:t>. После окончания срока для предъявления требований кредиторами ликвидационная комиссия пред</w:t>
      </w:r>
      <w:r>
        <w:rPr>
          <w:bCs/>
          <w:sz w:val="28"/>
          <w:szCs w:val="28"/>
        </w:rPr>
        <w:t>о</w:t>
      </w:r>
      <w:r w:rsidR="00904004" w:rsidRPr="00904004">
        <w:rPr>
          <w:bCs/>
          <w:sz w:val="28"/>
          <w:szCs w:val="28"/>
        </w:rPr>
        <w:t xml:space="preserve">ставляет на утверждение </w:t>
      </w:r>
      <w:r>
        <w:rPr>
          <w:bCs/>
          <w:sz w:val="28"/>
          <w:szCs w:val="28"/>
        </w:rPr>
        <w:t xml:space="preserve">председателю ликвидационной комиссии </w:t>
      </w:r>
      <w:r w:rsidR="00904004" w:rsidRPr="00904004">
        <w:rPr>
          <w:bCs/>
          <w:sz w:val="28"/>
          <w:szCs w:val="28"/>
        </w:rPr>
        <w:t xml:space="preserve">промежуточный ликвидационный баланс </w:t>
      </w:r>
      <w:r w:rsidR="00D01E62" w:rsidRPr="007C0A70">
        <w:rPr>
          <w:bCs/>
          <w:sz w:val="28"/>
          <w:szCs w:val="28"/>
        </w:rPr>
        <w:t>упраздняемой Избирательной комиссии</w:t>
      </w:r>
      <w:r w:rsidR="00D01E62" w:rsidRPr="00904004">
        <w:rPr>
          <w:bCs/>
          <w:sz w:val="28"/>
          <w:szCs w:val="28"/>
        </w:rPr>
        <w:t xml:space="preserve"> </w:t>
      </w:r>
      <w:r w:rsidR="00904004" w:rsidRPr="00904004">
        <w:rPr>
          <w:bCs/>
          <w:sz w:val="28"/>
          <w:szCs w:val="28"/>
        </w:rPr>
        <w:t>в составе форм бюджетной отчетности, предусмотренных нормативными правовыми актами, регулирующими ведение бюджетного учета и составление бюджетной отчетности.</w:t>
      </w:r>
    </w:p>
    <w:p w:rsidR="00904004" w:rsidRPr="00904004" w:rsidRDefault="00C96FB0" w:rsidP="00C96FB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904004" w:rsidRPr="00904004">
        <w:rPr>
          <w:bCs/>
          <w:sz w:val="28"/>
          <w:szCs w:val="28"/>
        </w:rPr>
        <w:t xml:space="preserve">. Данные промежуточного ликвидационного баланса подтверждаются инвентаризацией активов и обязательств </w:t>
      </w:r>
      <w:r w:rsidR="00D01E62" w:rsidRPr="007C0A70">
        <w:rPr>
          <w:bCs/>
          <w:sz w:val="28"/>
          <w:szCs w:val="28"/>
        </w:rPr>
        <w:t>упраздняемой Избирательной комиссии</w:t>
      </w:r>
      <w:r w:rsidR="00904004" w:rsidRPr="00904004">
        <w:rPr>
          <w:bCs/>
          <w:sz w:val="28"/>
          <w:szCs w:val="28"/>
        </w:rPr>
        <w:t>.</w:t>
      </w:r>
    </w:p>
    <w:p w:rsidR="00904004" w:rsidRPr="00904004" w:rsidRDefault="00904004" w:rsidP="00C96FB0">
      <w:pPr>
        <w:ind w:firstLine="709"/>
        <w:jc w:val="both"/>
        <w:rPr>
          <w:bCs/>
          <w:sz w:val="28"/>
          <w:szCs w:val="28"/>
        </w:rPr>
      </w:pPr>
      <w:r w:rsidRPr="00904004">
        <w:rPr>
          <w:bCs/>
          <w:sz w:val="28"/>
          <w:szCs w:val="28"/>
        </w:rPr>
        <w:t xml:space="preserve">Промежуточный ликвидационный баланс в том числе включает сведения о составе имущества </w:t>
      </w:r>
      <w:r w:rsidR="00D01E62" w:rsidRPr="007C0A70">
        <w:rPr>
          <w:bCs/>
          <w:sz w:val="28"/>
          <w:szCs w:val="28"/>
        </w:rPr>
        <w:t>упраздняемой Избирательной комиссии</w:t>
      </w:r>
      <w:r w:rsidRPr="00904004">
        <w:rPr>
          <w:bCs/>
          <w:sz w:val="28"/>
          <w:szCs w:val="28"/>
        </w:rPr>
        <w:t>, перечне требований, предъявленных кредиторами, и о результатах их рассмотрения.</w:t>
      </w:r>
    </w:p>
    <w:p w:rsidR="00904004" w:rsidRPr="00904004" w:rsidRDefault="00C96FB0" w:rsidP="00904004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904004" w:rsidRPr="00904004">
        <w:rPr>
          <w:bCs/>
          <w:sz w:val="28"/>
          <w:szCs w:val="28"/>
        </w:rPr>
        <w:t>. До составления ликвидационного баланса ликвидационная комиссия завершает расчеты с дебиторами и кредиторами, передачу обязательств</w:t>
      </w:r>
      <w:r>
        <w:rPr>
          <w:bCs/>
          <w:sz w:val="28"/>
          <w:szCs w:val="28"/>
        </w:rPr>
        <w:t>,</w:t>
      </w:r>
      <w:r w:rsidR="00904004" w:rsidRPr="00904004">
        <w:rPr>
          <w:bCs/>
          <w:sz w:val="28"/>
          <w:szCs w:val="28"/>
        </w:rPr>
        <w:t xml:space="preserve"> имущества (в том числе материальных ценностей)</w:t>
      </w:r>
      <w:r>
        <w:rPr>
          <w:bCs/>
          <w:sz w:val="28"/>
          <w:szCs w:val="28"/>
        </w:rPr>
        <w:t xml:space="preserve"> и документов</w:t>
      </w:r>
      <w:r w:rsidR="00904004" w:rsidRPr="00904004">
        <w:rPr>
          <w:bCs/>
          <w:sz w:val="28"/>
          <w:szCs w:val="28"/>
        </w:rPr>
        <w:t xml:space="preserve">, обеспечивает закрытие в установленном порядке лицевых счетов в </w:t>
      </w:r>
      <w:r w:rsidR="006624BC">
        <w:rPr>
          <w:bCs/>
          <w:sz w:val="28"/>
          <w:szCs w:val="28"/>
        </w:rPr>
        <w:t xml:space="preserve">финансовом органе </w:t>
      </w:r>
      <w:r w:rsidR="007B15F5" w:rsidRPr="007B15F5">
        <w:rPr>
          <w:bCs/>
          <w:sz w:val="28"/>
          <w:szCs w:val="28"/>
        </w:rPr>
        <w:t>муниципального образования Билибинский муниципальный район</w:t>
      </w:r>
      <w:r w:rsidR="00904004" w:rsidRPr="001175B7">
        <w:rPr>
          <w:bCs/>
          <w:color w:val="FF0000"/>
          <w:sz w:val="28"/>
          <w:szCs w:val="28"/>
        </w:rPr>
        <w:t xml:space="preserve"> </w:t>
      </w:r>
      <w:r w:rsidR="00904004" w:rsidRPr="00904004">
        <w:rPr>
          <w:bCs/>
          <w:sz w:val="28"/>
          <w:szCs w:val="28"/>
        </w:rPr>
        <w:t>и банковских счетов, открытых в кредитных организациях.</w:t>
      </w:r>
    </w:p>
    <w:p w:rsidR="00904004" w:rsidRPr="00904004" w:rsidRDefault="00C96FB0" w:rsidP="00904004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904004" w:rsidRPr="00C96FB0">
        <w:rPr>
          <w:bCs/>
          <w:sz w:val="28"/>
          <w:szCs w:val="28"/>
        </w:rPr>
        <w:t xml:space="preserve">. </w:t>
      </w:r>
      <w:proofErr w:type="gramStart"/>
      <w:r w:rsidR="00904004" w:rsidRPr="00C96FB0">
        <w:rPr>
          <w:bCs/>
          <w:sz w:val="28"/>
          <w:szCs w:val="28"/>
        </w:rPr>
        <w:t xml:space="preserve">Ликвидационная комиссия по завершении расчетов по финансовым и нефинансовым активам и обязательствам на дату завершения ликвидационных процедур составляет ликвидационный баланс </w:t>
      </w:r>
      <w:r w:rsidR="00323772" w:rsidRPr="00C96FB0">
        <w:rPr>
          <w:bCs/>
          <w:sz w:val="28"/>
          <w:szCs w:val="28"/>
        </w:rPr>
        <w:t xml:space="preserve">упраздняемой Избирательной комиссии </w:t>
      </w:r>
      <w:r w:rsidR="00904004" w:rsidRPr="00C96FB0">
        <w:rPr>
          <w:bCs/>
          <w:sz w:val="28"/>
          <w:szCs w:val="28"/>
        </w:rPr>
        <w:t>в объеме форм годовой бюджетной отчетности (с приложением сводных актов приема-передачи имущества и обязательств, бюджетной росп</w:t>
      </w:r>
      <w:r w:rsidR="000063A7">
        <w:rPr>
          <w:bCs/>
          <w:sz w:val="28"/>
          <w:szCs w:val="28"/>
        </w:rPr>
        <w:t>иси на последнюю отчетную дату)</w:t>
      </w:r>
      <w:r w:rsidR="00904004" w:rsidRPr="00C96FB0">
        <w:rPr>
          <w:bCs/>
          <w:sz w:val="28"/>
          <w:szCs w:val="28"/>
        </w:rPr>
        <w:t xml:space="preserve"> и председатель ликвидационной комиссии пред</w:t>
      </w:r>
      <w:r w:rsidRPr="00C96FB0">
        <w:rPr>
          <w:bCs/>
          <w:sz w:val="28"/>
          <w:szCs w:val="28"/>
        </w:rPr>
        <w:t>о</w:t>
      </w:r>
      <w:r w:rsidR="00904004" w:rsidRPr="00C96FB0">
        <w:rPr>
          <w:bCs/>
          <w:sz w:val="28"/>
          <w:szCs w:val="28"/>
        </w:rPr>
        <w:t xml:space="preserve">ставляет его </w:t>
      </w:r>
      <w:r w:rsidR="00552E92" w:rsidRPr="00C96FB0">
        <w:rPr>
          <w:bCs/>
          <w:sz w:val="28"/>
          <w:szCs w:val="28"/>
        </w:rPr>
        <w:t xml:space="preserve">Совету депутатов </w:t>
      </w:r>
      <w:r w:rsidR="007B15F5" w:rsidRPr="00C96FB0">
        <w:rPr>
          <w:bCs/>
          <w:sz w:val="28"/>
          <w:szCs w:val="28"/>
        </w:rPr>
        <w:t xml:space="preserve">муниципального образования Билибинский муниципальный район </w:t>
      </w:r>
      <w:r w:rsidR="00904004" w:rsidRPr="00C96FB0">
        <w:rPr>
          <w:bCs/>
          <w:sz w:val="28"/>
          <w:szCs w:val="28"/>
        </w:rPr>
        <w:t>для его утверждения.</w:t>
      </w:r>
      <w:proofErr w:type="gramEnd"/>
    </w:p>
    <w:p w:rsidR="00904004" w:rsidRPr="00904004" w:rsidRDefault="00C96FB0" w:rsidP="00904004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="00904004" w:rsidRPr="00904004">
        <w:rPr>
          <w:bCs/>
          <w:sz w:val="28"/>
          <w:szCs w:val="28"/>
        </w:rPr>
        <w:t xml:space="preserve">. Утвержденный </w:t>
      </w:r>
      <w:r w:rsidR="00552E92">
        <w:rPr>
          <w:bCs/>
          <w:sz w:val="28"/>
          <w:szCs w:val="28"/>
        </w:rPr>
        <w:t xml:space="preserve">Советом депутатов </w:t>
      </w:r>
      <w:r w:rsidR="007B15F5" w:rsidRPr="007B15F5">
        <w:rPr>
          <w:bCs/>
          <w:sz w:val="28"/>
          <w:szCs w:val="28"/>
        </w:rPr>
        <w:t xml:space="preserve">муниципального образования Билибинский муниципальный район </w:t>
      </w:r>
      <w:r w:rsidR="00904004" w:rsidRPr="00904004">
        <w:rPr>
          <w:bCs/>
          <w:sz w:val="28"/>
          <w:szCs w:val="28"/>
        </w:rPr>
        <w:t xml:space="preserve">ликвидационный баланс </w:t>
      </w:r>
      <w:r w:rsidR="00323772" w:rsidRPr="007C0A70">
        <w:rPr>
          <w:bCs/>
          <w:sz w:val="28"/>
          <w:szCs w:val="28"/>
        </w:rPr>
        <w:t>упраздняемой Избирательной комиссии</w:t>
      </w:r>
      <w:r w:rsidR="00323772" w:rsidRPr="00904004">
        <w:rPr>
          <w:bCs/>
          <w:sz w:val="28"/>
          <w:szCs w:val="28"/>
        </w:rPr>
        <w:t xml:space="preserve"> </w:t>
      </w:r>
      <w:r w:rsidR="00904004" w:rsidRPr="00904004">
        <w:rPr>
          <w:bCs/>
          <w:sz w:val="28"/>
          <w:szCs w:val="28"/>
        </w:rPr>
        <w:t xml:space="preserve">в объеме, указанном в пункте </w:t>
      </w:r>
      <w:r w:rsidR="009F3C1E">
        <w:rPr>
          <w:bCs/>
          <w:sz w:val="28"/>
          <w:szCs w:val="28"/>
        </w:rPr>
        <w:t>1</w:t>
      </w:r>
      <w:r w:rsidR="000063A7">
        <w:rPr>
          <w:bCs/>
          <w:sz w:val="28"/>
          <w:szCs w:val="28"/>
        </w:rPr>
        <w:t>1</w:t>
      </w:r>
      <w:r w:rsidR="00904004" w:rsidRPr="00904004">
        <w:rPr>
          <w:bCs/>
          <w:sz w:val="28"/>
          <w:szCs w:val="28"/>
        </w:rPr>
        <w:t xml:space="preserve"> настоящ</w:t>
      </w:r>
      <w:r w:rsidR="009F3C1E">
        <w:rPr>
          <w:bCs/>
          <w:sz w:val="28"/>
          <w:szCs w:val="28"/>
        </w:rPr>
        <w:t>его</w:t>
      </w:r>
      <w:r w:rsidR="00904004" w:rsidRPr="00904004">
        <w:rPr>
          <w:bCs/>
          <w:sz w:val="28"/>
          <w:szCs w:val="28"/>
        </w:rPr>
        <w:t xml:space="preserve"> </w:t>
      </w:r>
      <w:r w:rsidR="009F3C1E">
        <w:rPr>
          <w:bCs/>
          <w:sz w:val="28"/>
          <w:szCs w:val="28"/>
        </w:rPr>
        <w:t>Порядка</w:t>
      </w:r>
      <w:r w:rsidR="00904004" w:rsidRPr="00904004">
        <w:rPr>
          <w:bCs/>
          <w:sz w:val="28"/>
          <w:szCs w:val="28"/>
        </w:rPr>
        <w:t xml:space="preserve">, представляется председателем ликвидационной комиссии в </w:t>
      </w:r>
      <w:r w:rsidR="002C20A1">
        <w:rPr>
          <w:bCs/>
          <w:sz w:val="28"/>
          <w:szCs w:val="28"/>
        </w:rPr>
        <w:t>налоговый орган</w:t>
      </w:r>
      <w:r w:rsidR="00904004" w:rsidRPr="00904004">
        <w:rPr>
          <w:bCs/>
          <w:sz w:val="28"/>
          <w:szCs w:val="28"/>
        </w:rPr>
        <w:t xml:space="preserve">, а затем вместе с уведомлением о снятии с учета в налоговом органе в </w:t>
      </w:r>
      <w:r w:rsidR="008264DE">
        <w:rPr>
          <w:bCs/>
          <w:sz w:val="28"/>
          <w:szCs w:val="28"/>
        </w:rPr>
        <w:t xml:space="preserve">финансовый орган </w:t>
      </w:r>
      <w:r w:rsidR="007B15F5" w:rsidRPr="007B15F5">
        <w:rPr>
          <w:bCs/>
          <w:sz w:val="28"/>
          <w:szCs w:val="28"/>
        </w:rPr>
        <w:t>муниципального образования Билибинский муниципальный район</w:t>
      </w:r>
      <w:r w:rsidR="00904004" w:rsidRPr="00904004">
        <w:rPr>
          <w:bCs/>
          <w:sz w:val="28"/>
          <w:szCs w:val="28"/>
        </w:rPr>
        <w:t>.</w:t>
      </w:r>
    </w:p>
    <w:p w:rsidR="004F0753" w:rsidRDefault="00C96FB0" w:rsidP="00904004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="00904004" w:rsidRPr="00904004">
        <w:rPr>
          <w:bCs/>
          <w:sz w:val="28"/>
          <w:szCs w:val="28"/>
        </w:rPr>
        <w:t>. После представления председателем ликвидационной комиссии выписки</w:t>
      </w:r>
      <w:r w:rsidR="002C20A1">
        <w:rPr>
          <w:bCs/>
          <w:sz w:val="28"/>
          <w:szCs w:val="28"/>
        </w:rPr>
        <w:t xml:space="preserve"> от налогового органа</w:t>
      </w:r>
      <w:r w:rsidR="00904004" w:rsidRPr="00904004">
        <w:rPr>
          <w:bCs/>
          <w:sz w:val="28"/>
          <w:szCs w:val="28"/>
        </w:rPr>
        <w:t xml:space="preserve"> о внесении в единый государственный реестр юридических лиц записи о прекращении деятельности </w:t>
      </w:r>
      <w:r w:rsidR="001C164F" w:rsidRPr="007C0A70">
        <w:rPr>
          <w:bCs/>
          <w:sz w:val="28"/>
          <w:szCs w:val="28"/>
        </w:rPr>
        <w:t>упраздняемой Избирательной комиссии</w:t>
      </w:r>
      <w:r w:rsidR="001C164F" w:rsidRPr="00904004">
        <w:rPr>
          <w:bCs/>
          <w:sz w:val="28"/>
          <w:szCs w:val="28"/>
        </w:rPr>
        <w:t xml:space="preserve"> </w:t>
      </w:r>
      <w:r w:rsidR="001C164F" w:rsidRPr="00C96FB0">
        <w:rPr>
          <w:bCs/>
          <w:sz w:val="28"/>
          <w:szCs w:val="28"/>
        </w:rPr>
        <w:t xml:space="preserve">Советом депутатов </w:t>
      </w:r>
      <w:r w:rsidR="007B15F5" w:rsidRPr="00C96FB0">
        <w:rPr>
          <w:bCs/>
          <w:sz w:val="28"/>
          <w:szCs w:val="28"/>
        </w:rPr>
        <w:t xml:space="preserve">муниципального образования Билибинский муниципальный район </w:t>
      </w:r>
      <w:r w:rsidR="00904004" w:rsidRPr="00C96FB0">
        <w:rPr>
          <w:bCs/>
          <w:sz w:val="28"/>
          <w:szCs w:val="28"/>
        </w:rPr>
        <w:t>принимается решение о прекращении полномочий ликвидационной комиссии.</w:t>
      </w:r>
    </w:p>
    <w:sectPr w:rsidR="004F0753" w:rsidSect="000063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993" w:left="1276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2D" w:rsidRDefault="00090A2D">
      <w:r>
        <w:separator/>
      </w:r>
    </w:p>
  </w:endnote>
  <w:endnote w:type="continuationSeparator" w:id="0">
    <w:p w:rsidR="00090A2D" w:rsidRDefault="0009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7B" w:rsidRDefault="00753A4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597B" w:rsidRDefault="0077597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7B" w:rsidRDefault="0077597B">
    <w:pPr>
      <w:pStyle w:val="a5"/>
      <w:jc w:val="right"/>
      <w:rPr>
        <w:sz w:val="28"/>
        <w:szCs w:val="28"/>
      </w:rPr>
    </w:pPr>
  </w:p>
  <w:p w:rsidR="0077597B" w:rsidRDefault="007759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7B" w:rsidRDefault="0077597B">
    <w:pPr>
      <w:pStyle w:val="a5"/>
      <w:jc w:val="right"/>
      <w:rPr>
        <w:sz w:val="28"/>
        <w:szCs w:val="28"/>
      </w:rPr>
    </w:pPr>
  </w:p>
  <w:p w:rsidR="0077597B" w:rsidRDefault="007759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2D" w:rsidRDefault="00090A2D">
      <w:r>
        <w:separator/>
      </w:r>
    </w:p>
  </w:footnote>
  <w:footnote w:type="continuationSeparator" w:id="0">
    <w:p w:rsidR="00090A2D" w:rsidRDefault="00090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7B" w:rsidRDefault="00753A4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597B" w:rsidRDefault="0077597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7B" w:rsidRDefault="0077597B">
    <w:pPr>
      <w:pStyle w:val="a8"/>
      <w:jc w:val="right"/>
      <w:rPr>
        <w:sz w:val="24"/>
        <w:szCs w:val="24"/>
      </w:rPr>
    </w:pPr>
  </w:p>
  <w:p w:rsidR="0077597B" w:rsidRDefault="0077597B">
    <w:pPr>
      <w:pStyle w:val="a8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7B" w:rsidRPr="004C14D6" w:rsidRDefault="0077597B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E6E"/>
    <w:multiLevelType w:val="hybridMultilevel"/>
    <w:tmpl w:val="87180C92"/>
    <w:lvl w:ilvl="0" w:tplc="11FC5D10">
      <w:start w:val="1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3982075"/>
    <w:multiLevelType w:val="hybridMultilevel"/>
    <w:tmpl w:val="F2821AD2"/>
    <w:lvl w:ilvl="0" w:tplc="5D9ED9FC">
      <w:start w:val="28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093CE6"/>
    <w:multiLevelType w:val="multilevel"/>
    <w:tmpl w:val="E3C8F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0211E4"/>
    <w:multiLevelType w:val="hybridMultilevel"/>
    <w:tmpl w:val="AE92A618"/>
    <w:lvl w:ilvl="0" w:tplc="88444112">
      <w:start w:val="1"/>
      <w:numFmt w:val="decimal"/>
      <w:lvlText w:val="%1."/>
      <w:lvlJc w:val="left"/>
      <w:pPr>
        <w:ind w:left="1213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AF6A68"/>
    <w:multiLevelType w:val="multilevel"/>
    <w:tmpl w:val="4A52B43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A405EA"/>
    <w:multiLevelType w:val="hybridMultilevel"/>
    <w:tmpl w:val="1E18E846"/>
    <w:lvl w:ilvl="0" w:tplc="DA5C926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5FB02B2"/>
    <w:multiLevelType w:val="multilevel"/>
    <w:tmpl w:val="190A10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A624E14"/>
    <w:multiLevelType w:val="hybridMultilevel"/>
    <w:tmpl w:val="881E8D76"/>
    <w:lvl w:ilvl="0" w:tplc="5686CCE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720901"/>
    <w:multiLevelType w:val="hybridMultilevel"/>
    <w:tmpl w:val="CA525328"/>
    <w:lvl w:ilvl="0" w:tplc="041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DAE642A"/>
    <w:multiLevelType w:val="hybridMultilevel"/>
    <w:tmpl w:val="088A0B16"/>
    <w:lvl w:ilvl="0" w:tplc="A0E27882">
      <w:start w:val="2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4B3149E"/>
    <w:multiLevelType w:val="hybridMultilevel"/>
    <w:tmpl w:val="53AEA4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8A780D"/>
    <w:multiLevelType w:val="hybridMultilevel"/>
    <w:tmpl w:val="A3F802F2"/>
    <w:lvl w:ilvl="0" w:tplc="1F4E799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D9A2FF5"/>
    <w:multiLevelType w:val="multilevel"/>
    <w:tmpl w:val="CC88064A"/>
    <w:lvl w:ilvl="0">
      <w:start w:val="27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EC153B1"/>
    <w:multiLevelType w:val="hybridMultilevel"/>
    <w:tmpl w:val="EC9CB14C"/>
    <w:lvl w:ilvl="0" w:tplc="43265FE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36026E">
      <w:start w:val="1"/>
      <w:numFmt w:val="decimal"/>
      <w:lvlText w:val="%2."/>
      <w:lvlJc w:val="left"/>
      <w:pPr>
        <w:tabs>
          <w:tab w:val="num" w:pos="2430"/>
        </w:tabs>
        <w:ind w:left="2430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2227ED6"/>
    <w:multiLevelType w:val="hybridMultilevel"/>
    <w:tmpl w:val="579445BA"/>
    <w:lvl w:ilvl="0" w:tplc="EB188D7C">
      <w:start w:val="18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6E540E5"/>
    <w:multiLevelType w:val="multilevel"/>
    <w:tmpl w:val="8B9EA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8F752D"/>
    <w:multiLevelType w:val="hybridMultilevel"/>
    <w:tmpl w:val="BC708DF4"/>
    <w:lvl w:ilvl="0" w:tplc="B19EB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2168F1"/>
    <w:multiLevelType w:val="hybridMultilevel"/>
    <w:tmpl w:val="A4FAA422"/>
    <w:lvl w:ilvl="0" w:tplc="D708C80A">
      <w:start w:val="24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0176445"/>
    <w:multiLevelType w:val="hybridMultilevel"/>
    <w:tmpl w:val="03FE95BA"/>
    <w:lvl w:ilvl="0" w:tplc="A39C2886">
      <w:start w:val="2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2422AA7"/>
    <w:multiLevelType w:val="multilevel"/>
    <w:tmpl w:val="8B80329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5B02E1E"/>
    <w:multiLevelType w:val="hybridMultilevel"/>
    <w:tmpl w:val="727A0F9E"/>
    <w:lvl w:ilvl="0" w:tplc="4026543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C0064A8"/>
    <w:multiLevelType w:val="hybridMultilevel"/>
    <w:tmpl w:val="8B80329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3C62125"/>
    <w:multiLevelType w:val="multilevel"/>
    <w:tmpl w:val="50205C12"/>
    <w:lvl w:ilvl="0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6553996"/>
    <w:multiLevelType w:val="multilevel"/>
    <w:tmpl w:val="088A0B16"/>
    <w:lvl w:ilvl="0">
      <w:start w:val="2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B6D38CD"/>
    <w:multiLevelType w:val="hybridMultilevel"/>
    <w:tmpl w:val="EAE64264"/>
    <w:lvl w:ilvl="0" w:tplc="2696C8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B064FE"/>
    <w:multiLevelType w:val="multilevel"/>
    <w:tmpl w:val="5D76FE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6">
    <w:nsid w:val="5E4959ED"/>
    <w:multiLevelType w:val="hybridMultilevel"/>
    <w:tmpl w:val="9A7E6884"/>
    <w:lvl w:ilvl="0" w:tplc="23EC7490">
      <w:start w:val="37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3F871CC"/>
    <w:multiLevelType w:val="multilevel"/>
    <w:tmpl w:val="A4FAA422"/>
    <w:lvl w:ilvl="0">
      <w:start w:val="24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725C7D38"/>
    <w:multiLevelType w:val="multilevel"/>
    <w:tmpl w:val="565EA6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771663AD"/>
    <w:multiLevelType w:val="hybridMultilevel"/>
    <w:tmpl w:val="B17C8E80"/>
    <w:lvl w:ilvl="0" w:tplc="C1E04EFC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F244DBF"/>
    <w:multiLevelType w:val="hybridMultilevel"/>
    <w:tmpl w:val="E5E2CB44"/>
    <w:lvl w:ilvl="0" w:tplc="BF164022">
      <w:start w:val="3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7FED0752"/>
    <w:multiLevelType w:val="hybridMultilevel"/>
    <w:tmpl w:val="CC88064A"/>
    <w:lvl w:ilvl="0" w:tplc="C968105A">
      <w:start w:val="27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29"/>
  </w:num>
  <w:num w:numId="3">
    <w:abstractNumId w:val="21"/>
  </w:num>
  <w:num w:numId="4">
    <w:abstractNumId w:val="8"/>
  </w:num>
  <w:num w:numId="5">
    <w:abstractNumId w:val="22"/>
  </w:num>
  <w:num w:numId="6">
    <w:abstractNumId w:val="19"/>
  </w:num>
  <w:num w:numId="7">
    <w:abstractNumId w:val="4"/>
  </w:num>
  <w:num w:numId="8">
    <w:abstractNumId w:val="17"/>
  </w:num>
  <w:num w:numId="9">
    <w:abstractNumId w:val="27"/>
  </w:num>
  <w:num w:numId="10">
    <w:abstractNumId w:val="31"/>
  </w:num>
  <w:num w:numId="11">
    <w:abstractNumId w:val="12"/>
  </w:num>
  <w:num w:numId="12">
    <w:abstractNumId w:val="1"/>
  </w:num>
  <w:num w:numId="13">
    <w:abstractNumId w:val="9"/>
  </w:num>
  <w:num w:numId="14">
    <w:abstractNumId w:val="23"/>
  </w:num>
  <w:num w:numId="15">
    <w:abstractNumId w:val="30"/>
  </w:num>
  <w:num w:numId="16">
    <w:abstractNumId w:val="10"/>
  </w:num>
  <w:num w:numId="17">
    <w:abstractNumId w:val="14"/>
  </w:num>
  <w:num w:numId="18">
    <w:abstractNumId w:val="18"/>
  </w:num>
  <w:num w:numId="19">
    <w:abstractNumId w:val="0"/>
  </w:num>
  <w:num w:numId="20">
    <w:abstractNumId w:val="26"/>
  </w:num>
  <w:num w:numId="21">
    <w:abstractNumId w:val="20"/>
  </w:num>
  <w:num w:numId="22">
    <w:abstractNumId w:val="11"/>
  </w:num>
  <w:num w:numId="23">
    <w:abstractNumId w:val="5"/>
  </w:num>
  <w:num w:numId="24">
    <w:abstractNumId w:val="13"/>
  </w:num>
  <w:num w:numId="25">
    <w:abstractNumId w:val="24"/>
  </w:num>
  <w:num w:numId="26">
    <w:abstractNumId w:val="2"/>
  </w:num>
  <w:num w:numId="27">
    <w:abstractNumId w:val="15"/>
  </w:num>
  <w:num w:numId="28">
    <w:abstractNumId w:val="6"/>
  </w:num>
  <w:num w:numId="29">
    <w:abstractNumId w:val="28"/>
  </w:num>
  <w:num w:numId="30">
    <w:abstractNumId w:val="25"/>
  </w:num>
  <w:num w:numId="31">
    <w:abstractNumId w:val="16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7B"/>
    <w:rsid w:val="00003AFC"/>
    <w:rsid w:val="00004D05"/>
    <w:rsid w:val="000063A7"/>
    <w:rsid w:val="0004459D"/>
    <w:rsid w:val="00050113"/>
    <w:rsid w:val="00061D0A"/>
    <w:rsid w:val="00064E7D"/>
    <w:rsid w:val="000771EB"/>
    <w:rsid w:val="00090A2D"/>
    <w:rsid w:val="000A2307"/>
    <w:rsid w:val="000B7E56"/>
    <w:rsid w:val="000C29F7"/>
    <w:rsid w:val="000C30C5"/>
    <w:rsid w:val="000C6C33"/>
    <w:rsid w:val="001175B7"/>
    <w:rsid w:val="00126C29"/>
    <w:rsid w:val="00141DA4"/>
    <w:rsid w:val="00151826"/>
    <w:rsid w:val="001642E0"/>
    <w:rsid w:val="00175360"/>
    <w:rsid w:val="0018107A"/>
    <w:rsid w:val="001945A4"/>
    <w:rsid w:val="00196689"/>
    <w:rsid w:val="001B6EBA"/>
    <w:rsid w:val="001B7530"/>
    <w:rsid w:val="001C164F"/>
    <w:rsid w:val="001C1C64"/>
    <w:rsid w:val="001C4688"/>
    <w:rsid w:val="001F39ED"/>
    <w:rsid w:val="001F4470"/>
    <w:rsid w:val="00225E11"/>
    <w:rsid w:val="002264E5"/>
    <w:rsid w:val="00227EDF"/>
    <w:rsid w:val="002402F6"/>
    <w:rsid w:val="002445F4"/>
    <w:rsid w:val="002719EF"/>
    <w:rsid w:val="00271ACD"/>
    <w:rsid w:val="00284CA8"/>
    <w:rsid w:val="002901FF"/>
    <w:rsid w:val="002A1B99"/>
    <w:rsid w:val="002B6814"/>
    <w:rsid w:val="002C20A1"/>
    <w:rsid w:val="002D65DB"/>
    <w:rsid w:val="00320E12"/>
    <w:rsid w:val="00323772"/>
    <w:rsid w:val="003A6EF5"/>
    <w:rsid w:val="003B4A5E"/>
    <w:rsid w:val="003F3D6F"/>
    <w:rsid w:val="00465CAE"/>
    <w:rsid w:val="0049092A"/>
    <w:rsid w:val="004B04C8"/>
    <w:rsid w:val="004C14D6"/>
    <w:rsid w:val="004F0753"/>
    <w:rsid w:val="004F3468"/>
    <w:rsid w:val="00505104"/>
    <w:rsid w:val="005201FB"/>
    <w:rsid w:val="00530493"/>
    <w:rsid w:val="00552E92"/>
    <w:rsid w:val="00560E06"/>
    <w:rsid w:val="0058712C"/>
    <w:rsid w:val="005B2D2C"/>
    <w:rsid w:val="00617968"/>
    <w:rsid w:val="00636333"/>
    <w:rsid w:val="00646357"/>
    <w:rsid w:val="0065164D"/>
    <w:rsid w:val="006624BC"/>
    <w:rsid w:val="006A06A8"/>
    <w:rsid w:val="006C6BFC"/>
    <w:rsid w:val="006D0539"/>
    <w:rsid w:val="006D3D18"/>
    <w:rsid w:val="007328FC"/>
    <w:rsid w:val="00753A48"/>
    <w:rsid w:val="0077597B"/>
    <w:rsid w:val="007B15F5"/>
    <w:rsid w:val="007C0A70"/>
    <w:rsid w:val="007C2626"/>
    <w:rsid w:val="007E1E8B"/>
    <w:rsid w:val="008264DE"/>
    <w:rsid w:val="0084531A"/>
    <w:rsid w:val="00871FD1"/>
    <w:rsid w:val="008853EE"/>
    <w:rsid w:val="008D3988"/>
    <w:rsid w:val="008D4137"/>
    <w:rsid w:val="00904004"/>
    <w:rsid w:val="00941854"/>
    <w:rsid w:val="00977F92"/>
    <w:rsid w:val="00980EE2"/>
    <w:rsid w:val="009B4821"/>
    <w:rsid w:val="009B61F4"/>
    <w:rsid w:val="009B79EF"/>
    <w:rsid w:val="009F3C1E"/>
    <w:rsid w:val="00A20ABE"/>
    <w:rsid w:val="00A20FFD"/>
    <w:rsid w:val="00A936FD"/>
    <w:rsid w:val="00AB1411"/>
    <w:rsid w:val="00AC41DD"/>
    <w:rsid w:val="00B136EB"/>
    <w:rsid w:val="00B71FE1"/>
    <w:rsid w:val="00B86CA7"/>
    <w:rsid w:val="00BC117D"/>
    <w:rsid w:val="00BD7C0F"/>
    <w:rsid w:val="00C305A6"/>
    <w:rsid w:val="00C64F20"/>
    <w:rsid w:val="00C87207"/>
    <w:rsid w:val="00C924F4"/>
    <w:rsid w:val="00C96FB0"/>
    <w:rsid w:val="00CA620D"/>
    <w:rsid w:val="00CB44D0"/>
    <w:rsid w:val="00CB4EA4"/>
    <w:rsid w:val="00CD3C7B"/>
    <w:rsid w:val="00CD75DC"/>
    <w:rsid w:val="00CF3C5C"/>
    <w:rsid w:val="00D01E62"/>
    <w:rsid w:val="00D27F0D"/>
    <w:rsid w:val="00D45806"/>
    <w:rsid w:val="00D65CC0"/>
    <w:rsid w:val="00D67FA3"/>
    <w:rsid w:val="00DA05EC"/>
    <w:rsid w:val="00DA3BEA"/>
    <w:rsid w:val="00DE6006"/>
    <w:rsid w:val="00E06E7A"/>
    <w:rsid w:val="00E12325"/>
    <w:rsid w:val="00E161AA"/>
    <w:rsid w:val="00E162C5"/>
    <w:rsid w:val="00E7738E"/>
    <w:rsid w:val="00EA45E0"/>
    <w:rsid w:val="00F07454"/>
    <w:rsid w:val="00F15DF3"/>
    <w:rsid w:val="00F26DCB"/>
    <w:rsid w:val="00F430C1"/>
    <w:rsid w:val="00F432F7"/>
    <w:rsid w:val="00F710FB"/>
    <w:rsid w:val="00F730C6"/>
    <w:rsid w:val="00F775EA"/>
    <w:rsid w:val="00F81B45"/>
    <w:rsid w:val="00F84234"/>
    <w:rsid w:val="00F87ABD"/>
    <w:rsid w:val="00F90E85"/>
    <w:rsid w:val="00FC6E51"/>
    <w:rsid w:val="00FD571D"/>
    <w:rsid w:val="00FE6B7A"/>
    <w:rsid w:val="00FF3F5C"/>
    <w:rsid w:val="00FF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37"/>
    <w:rPr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bCs/>
      <w:sz w:val="24"/>
      <w:lang w:eastAsia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bCs/>
      <w:sz w:val="32"/>
      <w:lang w:eastAsia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qFormat/>
    <w:pPr>
      <w:spacing w:line="360" w:lineRule="auto"/>
      <w:jc w:val="center"/>
    </w:pPr>
    <w:rPr>
      <w:rFonts w:ascii="Arial" w:hAnsi="Arial" w:cs="Arial"/>
      <w:b/>
      <w:bCs/>
      <w:sz w:val="32"/>
      <w:szCs w:val="24"/>
      <w:lang w:eastAsia="ru-RU"/>
    </w:rPr>
  </w:style>
  <w:style w:type="table" w:styleId="a4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spacing w:before="220" w:line="400" w:lineRule="auto"/>
      <w:ind w:firstLine="720"/>
      <w:textAlignment w:val="baseline"/>
    </w:pPr>
    <w:rPr>
      <w:sz w:val="24"/>
      <w:lang w:eastAsia="ru-RU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Hyperlink"/>
    <w:rPr>
      <w:color w:val="0000FF"/>
      <w:u w:val="single"/>
    </w:rPr>
  </w:style>
  <w:style w:type="paragraph" w:customStyle="1" w:styleId="ab">
    <w:name w:val="Текст простой"/>
    <w:basedOn w:val="a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8"/>
      <w:lang w:eastAsia="ru-RU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rticle">
    <w:name w:val="article"/>
    <w:basedOn w:val="a"/>
    <w:pPr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paragraph" w:styleId="ae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styleId="af">
    <w:name w:val="Normal (Web)"/>
    <w:basedOn w:val="a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  <w:lang w:eastAsia="ru-RU"/>
    </w:rPr>
  </w:style>
  <w:style w:type="paragraph" w:customStyle="1" w:styleId="chapter">
    <w:name w:val="chapter"/>
    <w:basedOn w:val="a"/>
    <w:pPr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1CharChar">
    <w:name w:val="1 Знак Char Знак Char Знак"/>
    <w:basedOn w:val="a"/>
    <w:pPr>
      <w:spacing w:after="160" w:line="240" w:lineRule="exact"/>
    </w:pPr>
    <w:rPr>
      <w:rFonts w:ascii="Calibri" w:eastAsia="Calibri" w:hAnsi="Calibri" w:cs="Calibri"/>
      <w:lang w:eastAsia="zh-CN"/>
    </w:rPr>
  </w:style>
  <w:style w:type="character" w:customStyle="1" w:styleId="a9">
    <w:name w:val="Верхний колонтитул Знак"/>
    <w:link w:val="a8"/>
    <w:uiPriority w:val="99"/>
    <w:rPr>
      <w:lang w:eastAsia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22">
    <w:name w:val="Основной текст (2)_"/>
    <w:basedOn w:val="a0"/>
    <w:link w:val="23"/>
    <w:rPr>
      <w:sz w:val="28"/>
      <w:szCs w:val="28"/>
      <w:shd w:val="clear" w:color="auto" w:fill="FFFFFF"/>
    </w:rPr>
  </w:style>
  <w:style w:type="character" w:customStyle="1" w:styleId="30">
    <w:name w:val="Основной текст (3)_"/>
    <w:basedOn w:val="a0"/>
    <w:link w:val="31"/>
    <w:rPr>
      <w:b/>
      <w:bCs/>
      <w:sz w:val="28"/>
      <w:szCs w:val="28"/>
      <w:shd w:val="clear" w:color="auto" w:fill="FFFFFF"/>
    </w:rPr>
  </w:style>
  <w:style w:type="character" w:customStyle="1" w:styleId="33pt">
    <w:name w:val="Основной текст (3) + Интервал 3 pt"/>
    <w:basedOn w:val="30"/>
    <w:rPr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Pr>
      <w:b/>
      <w:bCs/>
      <w:sz w:val="28"/>
      <w:szCs w:val="28"/>
      <w:shd w:val="clear" w:color="auto" w:fill="FFFFFF"/>
    </w:rPr>
  </w:style>
  <w:style w:type="character" w:customStyle="1" w:styleId="26">
    <w:name w:val="Заголовок №2 + Не полужирный"/>
    <w:basedOn w:val="2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pPr>
      <w:widowControl w:val="0"/>
      <w:shd w:val="clear" w:color="auto" w:fill="FFFFFF"/>
      <w:spacing w:line="0" w:lineRule="atLeast"/>
      <w:jc w:val="right"/>
    </w:pPr>
    <w:rPr>
      <w:sz w:val="28"/>
      <w:szCs w:val="28"/>
      <w:lang w:eastAsia="ru-RU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ru-RU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line="317" w:lineRule="exact"/>
      <w:ind w:firstLine="760"/>
      <w:jc w:val="both"/>
      <w:outlineLvl w:val="1"/>
    </w:pPr>
    <w:rPr>
      <w:b/>
      <w:bCs/>
      <w:sz w:val="28"/>
      <w:szCs w:val="28"/>
      <w:lang w:eastAsia="ru-RU"/>
    </w:rPr>
  </w:style>
  <w:style w:type="paragraph" w:customStyle="1" w:styleId="11">
    <w:name w:val="Заголовок №1"/>
    <w:basedOn w:val="a"/>
    <w:link w:val="10"/>
    <w:pPr>
      <w:widowControl w:val="0"/>
      <w:shd w:val="clear" w:color="auto" w:fill="FFFFFF"/>
      <w:spacing w:line="0" w:lineRule="atLeast"/>
      <w:jc w:val="both"/>
      <w:outlineLvl w:val="0"/>
    </w:pPr>
    <w:rPr>
      <w:sz w:val="26"/>
      <w:szCs w:val="26"/>
      <w:lang w:eastAsia="ru-RU"/>
    </w:rPr>
  </w:style>
  <w:style w:type="character" w:customStyle="1" w:styleId="12">
    <w:name w:val="Заголовок №1 + Не 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5pt1pt">
    <w:name w:val="Основной текст (2) + 15 pt;Курсив;Интервал 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af1">
    <w:name w:val="Гипертекстовая ссылка"/>
    <w:uiPriority w:val="99"/>
    <w:rPr>
      <w:b/>
      <w:bCs/>
      <w:color w:val="106BBE"/>
    </w:rPr>
  </w:style>
  <w:style w:type="character" w:customStyle="1" w:styleId="a6">
    <w:name w:val="Нижний колонтитул Знак"/>
    <w:basedOn w:val="a0"/>
    <w:link w:val="a5"/>
    <w:uiPriority w:val="9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37"/>
    <w:rPr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bCs/>
      <w:sz w:val="24"/>
      <w:lang w:eastAsia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bCs/>
      <w:sz w:val="32"/>
      <w:lang w:eastAsia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qFormat/>
    <w:pPr>
      <w:spacing w:line="360" w:lineRule="auto"/>
      <w:jc w:val="center"/>
    </w:pPr>
    <w:rPr>
      <w:rFonts w:ascii="Arial" w:hAnsi="Arial" w:cs="Arial"/>
      <w:b/>
      <w:bCs/>
      <w:sz w:val="32"/>
      <w:szCs w:val="24"/>
      <w:lang w:eastAsia="ru-RU"/>
    </w:rPr>
  </w:style>
  <w:style w:type="table" w:styleId="a4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spacing w:before="220" w:line="400" w:lineRule="auto"/>
      <w:ind w:firstLine="720"/>
      <w:textAlignment w:val="baseline"/>
    </w:pPr>
    <w:rPr>
      <w:sz w:val="24"/>
      <w:lang w:eastAsia="ru-RU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Hyperlink"/>
    <w:rPr>
      <w:color w:val="0000FF"/>
      <w:u w:val="single"/>
    </w:rPr>
  </w:style>
  <w:style w:type="paragraph" w:customStyle="1" w:styleId="ab">
    <w:name w:val="Текст простой"/>
    <w:basedOn w:val="a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8"/>
      <w:lang w:eastAsia="ru-RU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rticle">
    <w:name w:val="article"/>
    <w:basedOn w:val="a"/>
    <w:pPr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paragraph" w:styleId="ae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styleId="af">
    <w:name w:val="Normal (Web)"/>
    <w:basedOn w:val="a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  <w:lang w:eastAsia="ru-RU"/>
    </w:rPr>
  </w:style>
  <w:style w:type="paragraph" w:customStyle="1" w:styleId="chapter">
    <w:name w:val="chapter"/>
    <w:basedOn w:val="a"/>
    <w:pPr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1CharChar">
    <w:name w:val="1 Знак Char Знак Char Знак"/>
    <w:basedOn w:val="a"/>
    <w:pPr>
      <w:spacing w:after="160" w:line="240" w:lineRule="exact"/>
    </w:pPr>
    <w:rPr>
      <w:rFonts w:ascii="Calibri" w:eastAsia="Calibri" w:hAnsi="Calibri" w:cs="Calibri"/>
      <w:lang w:eastAsia="zh-CN"/>
    </w:rPr>
  </w:style>
  <w:style w:type="character" w:customStyle="1" w:styleId="a9">
    <w:name w:val="Верхний колонтитул Знак"/>
    <w:link w:val="a8"/>
    <w:uiPriority w:val="99"/>
    <w:rPr>
      <w:lang w:eastAsia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22">
    <w:name w:val="Основной текст (2)_"/>
    <w:basedOn w:val="a0"/>
    <w:link w:val="23"/>
    <w:rPr>
      <w:sz w:val="28"/>
      <w:szCs w:val="28"/>
      <w:shd w:val="clear" w:color="auto" w:fill="FFFFFF"/>
    </w:rPr>
  </w:style>
  <w:style w:type="character" w:customStyle="1" w:styleId="30">
    <w:name w:val="Основной текст (3)_"/>
    <w:basedOn w:val="a0"/>
    <w:link w:val="31"/>
    <w:rPr>
      <w:b/>
      <w:bCs/>
      <w:sz w:val="28"/>
      <w:szCs w:val="28"/>
      <w:shd w:val="clear" w:color="auto" w:fill="FFFFFF"/>
    </w:rPr>
  </w:style>
  <w:style w:type="character" w:customStyle="1" w:styleId="33pt">
    <w:name w:val="Основной текст (3) + Интервал 3 pt"/>
    <w:basedOn w:val="30"/>
    <w:rPr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Pr>
      <w:b/>
      <w:bCs/>
      <w:sz w:val="28"/>
      <w:szCs w:val="28"/>
      <w:shd w:val="clear" w:color="auto" w:fill="FFFFFF"/>
    </w:rPr>
  </w:style>
  <w:style w:type="character" w:customStyle="1" w:styleId="26">
    <w:name w:val="Заголовок №2 + Не полужирный"/>
    <w:basedOn w:val="2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pPr>
      <w:widowControl w:val="0"/>
      <w:shd w:val="clear" w:color="auto" w:fill="FFFFFF"/>
      <w:spacing w:line="0" w:lineRule="atLeast"/>
      <w:jc w:val="right"/>
    </w:pPr>
    <w:rPr>
      <w:sz w:val="28"/>
      <w:szCs w:val="28"/>
      <w:lang w:eastAsia="ru-RU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ru-RU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line="317" w:lineRule="exact"/>
      <w:ind w:firstLine="760"/>
      <w:jc w:val="both"/>
      <w:outlineLvl w:val="1"/>
    </w:pPr>
    <w:rPr>
      <w:b/>
      <w:bCs/>
      <w:sz w:val="28"/>
      <w:szCs w:val="28"/>
      <w:lang w:eastAsia="ru-RU"/>
    </w:rPr>
  </w:style>
  <w:style w:type="paragraph" w:customStyle="1" w:styleId="11">
    <w:name w:val="Заголовок №1"/>
    <w:basedOn w:val="a"/>
    <w:link w:val="10"/>
    <w:pPr>
      <w:widowControl w:val="0"/>
      <w:shd w:val="clear" w:color="auto" w:fill="FFFFFF"/>
      <w:spacing w:line="0" w:lineRule="atLeast"/>
      <w:jc w:val="both"/>
      <w:outlineLvl w:val="0"/>
    </w:pPr>
    <w:rPr>
      <w:sz w:val="26"/>
      <w:szCs w:val="26"/>
      <w:lang w:eastAsia="ru-RU"/>
    </w:rPr>
  </w:style>
  <w:style w:type="character" w:customStyle="1" w:styleId="12">
    <w:name w:val="Заголовок №1 + Не 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5pt1pt">
    <w:name w:val="Основной текст (2) + 15 pt;Курсив;Интервал 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af1">
    <w:name w:val="Гипертекстовая ссылка"/>
    <w:uiPriority w:val="99"/>
    <w:rPr>
      <w:b/>
      <w:bCs/>
      <w:color w:val="106BBE"/>
    </w:rPr>
  </w:style>
  <w:style w:type="character" w:customStyle="1" w:styleId="a6">
    <w:name w:val="Нижний колонтитул Знак"/>
    <w:basedOn w:val="a0"/>
    <w:link w:val="a5"/>
    <w:uiPriority w:val="9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86BB8-6CF3-4A34-A985-EADE2058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Президент</dc:creator>
  <cp:lastModifiedBy>Счетная палата</cp:lastModifiedBy>
  <cp:revision>19</cp:revision>
  <cp:lastPrinted>2022-09-29T02:47:00Z</cp:lastPrinted>
  <dcterms:created xsi:type="dcterms:W3CDTF">2022-06-22T04:09:00Z</dcterms:created>
  <dcterms:modified xsi:type="dcterms:W3CDTF">2022-09-29T02:48:00Z</dcterms:modified>
</cp:coreProperties>
</file>